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9D7CB" w14:textId="4613E8B5" w:rsidR="0004641E" w:rsidRPr="006E3EE7" w:rsidRDefault="0004641E" w:rsidP="00793B42">
      <w:pPr>
        <w:spacing w:after="0" w:line="240" w:lineRule="auto"/>
        <w:jc w:val="center"/>
        <w:rPr>
          <w:rFonts w:cstheme="minorHAnsi"/>
          <w:b/>
          <w:bCs/>
          <w:sz w:val="24"/>
          <w:szCs w:val="24"/>
        </w:rPr>
      </w:pPr>
      <w:r w:rsidRPr="006E3EE7">
        <w:rPr>
          <w:rFonts w:cstheme="minorHAnsi"/>
          <w:b/>
          <w:bCs/>
          <w:sz w:val="24"/>
          <w:szCs w:val="24"/>
        </w:rPr>
        <w:t>Tips to Use Excel to Analyze COMET-Farm Results</w:t>
      </w:r>
    </w:p>
    <w:p w14:paraId="4B14B717" w14:textId="2D59A5D6" w:rsidR="549A2491" w:rsidRPr="006E3EE7" w:rsidRDefault="549A2491" w:rsidP="549A2491">
      <w:pPr>
        <w:spacing w:after="0" w:line="240" w:lineRule="auto"/>
        <w:jc w:val="center"/>
        <w:rPr>
          <w:rFonts w:cstheme="minorHAnsi"/>
          <w:b/>
          <w:bCs/>
          <w:sz w:val="24"/>
          <w:szCs w:val="24"/>
        </w:rPr>
      </w:pPr>
    </w:p>
    <w:p w14:paraId="7EE2F3C2" w14:textId="77777777" w:rsidR="0028272A" w:rsidRDefault="0028272A" w:rsidP="0028272A">
      <w:pPr>
        <w:shd w:val="clear" w:color="auto" w:fill="FFFFFF"/>
        <w:spacing w:after="0" w:line="240" w:lineRule="auto"/>
        <w:rPr>
          <w:rFonts w:eastAsia="Times New Roman" w:cstheme="minorHAnsi"/>
          <w:sz w:val="24"/>
          <w:szCs w:val="24"/>
          <w:lang w:val="en"/>
        </w:rPr>
      </w:pPr>
    </w:p>
    <w:p w14:paraId="63AE6165" w14:textId="77777777" w:rsidR="0028272A" w:rsidRPr="00567B02" w:rsidRDefault="0028272A" w:rsidP="0028272A">
      <w:pPr>
        <w:shd w:val="clear" w:color="auto" w:fill="FFFFFF"/>
        <w:spacing w:after="0" w:line="240" w:lineRule="auto"/>
        <w:jc w:val="center"/>
        <w:rPr>
          <w:rFonts w:eastAsia="Times New Roman" w:cstheme="minorHAnsi"/>
          <w:sz w:val="24"/>
          <w:szCs w:val="24"/>
          <w:lang w:val="en"/>
        </w:rPr>
      </w:pPr>
      <w:r>
        <w:t>© 2020 American Farmland Trust</w:t>
      </w:r>
    </w:p>
    <w:p w14:paraId="6B656514" w14:textId="32DB3B13" w:rsidR="549A2491" w:rsidRPr="006E3EE7" w:rsidRDefault="549A2491" w:rsidP="549A2491">
      <w:pPr>
        <w:spacing w:after="0" w:line="240" w:lineRule="auto"/>
        <w:jc w:val="center"/>
        <w:rPr>
          <w:rFonts w:cstheme="minorHAnsi"/>
          <w:b/>
          <w:bCs/>
          <w:sz w:val="24"/>
          <w:szCs w:val="24"/>
        </w:rPr>
      </w:pPr>
    </w:p>
    <w:p w14:paraId="04D34784" w14:textId="77777777" w:rsidR="00793B42" w:rsidRPr="00793B42" w:rsidRDefault="00793B42" w:rsidP="00793B42">
      <w:pPr>
        <w:spacing w:after="0" w:line="240" w:lineRule="auto"/>
        <w:jc w:val="center"/>
        <w:rPr>
          <w:b/>
          <w:bCs/>
        </w:rPr>
      </w:pPr>
    </w:p>
    <w:p w14:paraId="616B257F" w14:textId="6B3C9825" w:rsidR="00F45927" w:rsidRDefault="00F45927" w:rsidP="00793B42">
      <w:pPr>
        <w:spacing w:after="0" w:line="240" w:lineRule="auto"/>
      </w:pPr>
      <w:r w:rsidRPr="00793B42">
        <w:rPr>
          <w:b/>
          <w:bCs/>
        </w:rPr>
        <w:t xml:space="preserve">Methods for </w:t>
      </w:r>
      <w:r w:rsidR="00AD13D2">
        <w:rPr>
          <w:b/>
          <w:bCs/>
        </w:rPr>
        <w:t>B</w:t>
      </w:r>
      <w:r w:rsidR="00C9391C" w:rsidRPr="00793B42">
        <w:rPr>
          <w:b/>
          <w:bCs/>
        </w:rPr>
        <w:t xml:space="preserve">uilding </w:t>
      </w:r>
      <w:r w:rsidRPr="00793B42">
        <w:rPr>
          <w:b/>
          <w:bCs/>
        </w:rPr>
        <w:t xml:space="preserve">Current </w:t>
      </w:r>
      <w:r w:rsidR="00C9391C" w:rsidRPr="00793B42">
        <w:rPr>
          <w:b/>
          <w:bCs/>
        </w:rPr>
        <w:t xml:space="preserve">Scenarios </w:t>
      </w:r>
      <w:r w:rsidRPr="00793B42">
        <w:rPr>
          <w:b/>
          <w:bCs/>
        </w:rPr>
        <w:t xml:space="preserve">&amp; Future Scenarios </w:t>
      </w:r>
      <w:r w:rsidR="001A3DB6">
        <w:rPr>
          <w:b/>
          <w:bCs/>
        </w:rPr>
        <w:t xml:space="preserve">in </w:t>
      </w:r>
      <w:r w:rsidR="001A3DB6" w:rsidRPr="00793B42">
        <w:rPr>
          <w:b/>
          <w:bCs/>
        </w:rPr>
        <w:t>COMET</w:t>
      </w:r>
      <w:r w:rsidR="001A3DB6">
        <w:rPr>
          <w:b/>
          <w:bCs/>
        </w:rPr>
        <w:t>-Farm</w:t>
      </w:r>
      <w:r w:rsidR="001A3DB6" w:rsidRPr="00793B42">
        <w:rPr>
          <w:b/>
          <w:bCs/>
        </w:rPr>
        <w:t xml:space="preserve"> </w:t>
      </w:r>
      <w:r w:rsidRPr="00793B42">
        <w:rPr>
          <w:b/>
          <w:bCs/>
        </w:rPr>
        <w:t xml:space="preserve">&amp; </w:t>
      </w:r>
      <w:r w:rsidR="00793B42" w:rsidRPr="00793B42">
        <w:rPr>
          <w:b/>
          <w:bCs/>
        </w:rPr>
        <w:t>D</w:t>
      </w:r>
      <w:r w:rsidR="004F7E65" w:rsidRPr="00793B42">
        <w:rPr>
          <w:b/>
          <w:bCs/>
        </w:rPr>
        <w:t>oing</w:t>
      </w:r>
      <w:r w:rsidR="00793B42">
        <w:rPr>
          <w:b/>
          <w:bCs/>
        </w:rPr>
        <w:t xml:space="preserve"> </w:t>
      </w:r>
      <w:r w:rsidR="00793B42" w:rsidRPr="00793B42">
        <w:rPr>
          <w:b/>
          <w:bCs/>
        </w:rPr>
        <w:t>A</w:t>
      </w:r>
      <w:r w:rsidRPr="00793B42">
        <w:rPr>
          <w:b/>
          <w:bCs/>
        </w:rPr>
        <w:t xml:space="preserve">nalysis </w:t>
      </w:r>
      <w:r w:rsidR="004F7E65" w:rsidRPr="00793B42">
        <w:rPr>
          <w:b/>
          <w:bCs/>
        </w:rPr>
        <w:t xml:space="preserve">in </w:t>
      </w:r>
      <w:r w:rsidR="00793B42" w:rsidRPr="00793B42">
        <w:rPr>
          <w:b/>
          <w:bCs/>
        </w:rPr>
        <w:t>E</w:t>
      </w:r>
      <w:r w:rsidR="004F7E65" w:rsidRPr="00793B42">
        <w:rPr>
          <w:b/>
          <w:bCs/>
        </w:rPr>
        <w:t>xcel</w:t>
      </w:r>
    </w:p>
    <w:p w14:paraId="78E4695F" w14:textId="32317CE0" w:rsidR="00F45927" w:rsidRDefault="00F45927" w:rsidP="00F45927">
      <w:pPr>
        <w:spacing w:after="0" w:line="240" w:lineRule="auto"/>
      </w:pPr>
    </w:p>
    <w:p w14:paraId="2686FD74" w14:textId="4BA6C17F" w:rsidR="00107B1A" w:rsidRDefault="0082216B" w:rsidP="00F45927">
      <w:pPr>
        <w:spacing w:after="0" w:line="240" w:lineRule="auto"/>
      </w:pPr>
      <w:r>
        <w:t xml:space="preserve">Given AFT interviewed </w:t>
      </w:r>
      <w:r w:rsidR="00337268">
        <w:t>"</w:t>
      </w:r>
      <w:r>
        <w:t>soil health successful farmers</w:t>
      </w:r>
      <w:r w:rsidR="00337268">
        <w:t>”</w:t>
      </w:r>
      <w:r>
        <w:t xml:space="preserve"> and we want to know what the climate benefits are of that investment in soil health, AFT us</w:t>
      </w:r>
      <w:r w:rsidR="003B4C55">
        <w:t>ed</w:t>
      </w:r>
      <w:r>
        <w:t xml:space="preserve"> COMET-Farm differently than the standard “what if” scenario tool</w:t>
      </w:r>
      <w:r w:rsidR="00107B1A">
        <w:t xml:space="preserve"> it was built to be</w:t>
      </w:r>
      <w:r>
        <w:t xml:space="preserve">. We </w:t>
      </w:r>
      <w:r w:rsidR="003B4C55">
        <w:t xml:space="preserve">did </w:t>
      </w:r>
      <w:r>
        <w:t>not ask, “</w:t>
      </w:r>
      <w:r w:rsidR="009D1FEB">
        <w:t>W</w:t>
      </w:r>
      <w:r>
        <w:t xml:space="preserve">hat if the farmer adopts a new practice in the future?” Nor </w:t>
      </w:r>
      <w:r w:rsidR="003B4C55">
        <w:t xml:space="preserve">did </w:t>
      </w:r>
      <w:r>
        <w:t>we ask, “</w:t>
      </w:r>
      <w:r w:rsidR="009D1FEB">
        <w:t>W</w:t>
      </w:r>
      <w:r>
        <w:t xml:space="preserve">hat if the farmer continues adoption of his/her existing suite of soil health practices?” </w:t>
      </w:r>
    </w:p>
    <w:p w14:paraId="1C1D5539" w14:textId="77777777" w:rsidR="00107B1A" w:rsidRDefault="00107B1A" w:rsidP="00F45927">
      <w:pPr>
        <w:spacing w:after="0" w:line="240" w:lineRule="auto"/>
      </w:pPr>
    </w:p>
    <w:p w14:paraId="2440D9D3" w14:textId="192A8A81" w:rsidR="003B4C55" w:rsidRDefault="0082216B" w:rsidP="00F45927">
      <w:pPr>
        <w:spacing w:after="0" w:line="240" w:lineRule="auto"/>
      </w:pPr>
      <w:r>
        <w:t>Instead, we ask</w:t>
      </w:r>
      <w:r w:rsidR="003B4C55">
        <w:t>ed</w:t>
      </w:r>
      <w:r>
        <w:t xml:space="preserve">, </w:t>
      </w:r>
      <w:r w:rsidRPr="002F09CA">
        <w:rPr>
          <w:b/>
          <w:bCs/>
        </w:rPr>
        <w:t>“</w:t>
      </w:r>
      <w:r w:rsidR="009D1FEB" w:rsidRPr="002F09CA">
        <w:rPr>
          <w:b/>
          <w:bCs/>
        </w:rPr>
        <w:t>W</w:t>
      </w:r>
      <w:r w:rsidRPr="002F09CA">
        <w:rPr>
          <w:b/>
          <w:bCs/>
        </w:rPr>
        <w:t xml:space="preserve">hat </w:t>
      </w:r>
      <w:r w:rsidR="00154335" w:rsidRPr="002F09CA">
        <w:rPr>
          <w:b/>
          <w:bCs/>
        </w:rPr>
        <w:t xml:space="preserve">is the percent reduction in </w:t>
      </w:r>
      <w:r w:rsidRPr="002F09CA">
        <w:rPr>
          <w:b/>
          <w:bCs/>
        </w:rPr>
        <w:t xml:space="preserve">climate </w:t>
      </w:r>
      <w:r w:rsidR="00107B1A" w:rsidRPr="002F09CA">
        <w:rPr>
          <w:b/>
          <w:bCs/>
        </w:rPr>
        <w:t>emissions</w:t>
      </w:r>
      <w:r w:rsidRPr="002F09CA">
        <w:rPr>
          <w:b/>
          <w:bCs/>
        </w:rPr>
        <w:t xml:space="preserve"> </w:t>
      </w:r>
      <w:r w:rsidR="00154335" w:rsidRPr="002F09CA">
        <w:rPr>
          <w:b/>
          <w:bCs/>
        </w:rPr>
        <w:t>from this X-acre field attributable to the soil health practices?”</w:t>
      </w:r>
      <w:r w:rsidR="00154335">
        <w:t xml:space="preserve"> To </w:t>
      </w:r>
      <w:r w:rsidR="00FF104F">
        <w:t xml:space="preserve">estimate </w:t>
      </w:r>
      <w:r w:rsidR="00154335">
        <w:t xml:space="preserve">that, we </w:t>
      </w:r>
      <w:r w:rsidR="00D32C62">
        <w:t>proceeded with data entry into COMET-Farm Tool</w:t>
      </w:r>
      <w:r w:rsidR="007D7561">
        <w:t>’s Current management Scenario</w:t>
      </w:r>
      <w:r w:rsidR="00D32C62">
        <w:t xml:space="preserve"> as usual but then </w:t>
      </w:r>
      <w:r w:rsidR="007D7561">
        <w:t xml:space="preserve">created a dummy Future Scenario in order to </w:t>
      </w:r>
      <w:r w:rsidR="00154335">
        <w:t xml:space="preserve">export the current emissions data into excel </w:t>
      </w:r>
      <w:r w:rsidR="007D7561">
        <w:t xml:space="preserve">where we </w:t>
      </w:r>
      <w:r w:rsidR="00154335">
        <w:t>compar</w:t>
      </w:r>
      <w:r w:rsidR="003B4C55">
        <w:t>ed</w:t>
      </w:r>
      <w:r w:rsidR="00154335">
        <w:t xml:space="preserve"> the average total GHG emissions over the soil health time period to the average emissions from the </w:t>
      </w:r>
      <w:r w:rsidR="00C85448">
        <w:t>“</w:t>
      </w:r>
      <w:r w:rsidR="00154335">
        <w:t xml:space="preserve">before soil </w:t>
      </w:r>
      <w:r w:rsidR="003B4C55">
        <w:t xml:space="preserve">health” </w:t>
      </w:r>
      <w:r w:rsidR="00154335">
        <w:t>time period.</w:t>
      </w:r>
    </w:p>
    <w:p w14:paraId="4DB8E02D" w14:textId="77777777" w:rsidR="003B4C55" w:rsidRDefault="003B4C55" w:rsidP="00F45927">
      <w:pPr>
        <w:spacing w:after="0" w:line="240" w:lineRule="auto"/>
      </w:pPr>
    </w:p>
    <w:p w14:paraId="15D4FDB6" w14:textId="4BAEBFAD" w:rsidR="00326CDB" w:rsidRDefault="003B4C55" w:rsidP="00F45927">
      <w:pPr>
        <w:spacing w:after="0" w:line="240" w:lineRule="auto"/>
      </w:pPr>
      <w:r>
        <w:t xml:space="preserve">Before using these instructions to conduct similar analysis, you should reach out to Dr Mark Easter of </w:t>
      </w:r>
      <w:r w:rsidRPr="006E3EE7">
        <w:t>Colorado State University (CSU)</w:t>
      </w:r>
      <w:r>
        <w:t xml:space="preserve"> who is the lead developer for COMET-Farm</w:t>
      </w:r>
      <w:r w:rsidR="000756C5">
        <w:t xml:space="preserve"> to request some technical assistance using the tool in this</w:t>
      </w:r>
      <w:r w:rsidR="006309DB">
        <w:t xml:space="preserve"> manner. Dr. Easter or his designate </w:t>
      </w:r>
      <w:r w:rsidR="00F424E9">
        <w:t>will review your project</w:t>
      </w:r>
      <w:r w:rsidR="00416C5C">
        <w:t xml:space="preserve"> objectives and the specific details of the farmer you are analyzing to ensure </w:t>
      </w:r>
      <w:r w:rsidR="0010616F">
        <w:t>us</w:t>
      </w:r>
      <w:r w:rsidR="00173A64">
        <w:t xml:space="preserve">e of </w:t>
      </w:r>
      <w:r w:rsidR="0010616F">
        <w:t xml:space="preserve">this excel-based approach and </w:t>
      </w:r>
      <w:r w:rsidR="002F09CA">
        <w:t xml:space="preserve">above </w:t>
      </w:r>
      <w:r w:rsidR="0010616F">
        <w:t>research question is appropriate for your analysis. If not,</w:t>
      </w:r>
      <w:r w:rsidR="001330D2">
        <w:t xml:space="preserve"> ask for </w:t>
      </w:r>
      <w:r w:rsidR="00060218">
        <w:t xml:space="preserve">guidance on how to do data entry with the goal of using the graphical user interface (GUI) results table in COMET to read off your results. </w:t>
      </w:r>
    </w:p>
    <w:p w14:paraId="108E2F50" w14:textId="77777777" w:rsidR="00060218" w:rsidRPr="00834FCB" w:rsidRDefault="00060218" w:rsidP="00F45927">
      <w:pPr>
        <w:spacing w:after="0" w:line="240" w:lineRule="auto"/>
        <w:rPr>
          <w:b/>
          <w:bCs/>
        </w:rPr>
      </w:pPr>
    </w:p>
    <w:p w14:paraId="0F3240EB" w14:textId="04962B9B" w:rsidR="00326CDB" w:rsidRPr="00834FCB" w:rsidRDefault="00834FCB" w:rsidP="00834FCB">
      <w:pPr>
        <w:rPr>
          <w:b/>
          <w:bCs/>
        </w:rPr>
      </w:pPr>
      <w:r w:rsidRPr="00827F0F">
        <w:rPr>
          <w:b/>
          <w:bCs/>
          <w:caps/>
        </w:rPr>
        <w:t>O</w:t>
      </w:r>
      <w:r w:rsidR="00326CDB" w:rsidRPr="00827F0F">
        <w:rPr>
          <w:b/>
          <w:bCs/>
          <w:caps/>
        </w:rPr>
        <w:t xml:space="preserve">verview of how to </w:t>
      </w:r>
      <w:r w:rsidR="007477CC">
        <w:rPr>
          <w:b/>
          <w:bCs/>
          <w:caps/>
        </w:rPr>
        <w:t xml:space="preserve">implement the aft-approach to a </w:t>
      </w:r>
      <w:r w:rsidR="00173A64">
        <w:rPr>
          <w:b/>
          <w:bCs/>
          <w:caps/>
        </w:rPr>
        <w:t>comet</w:t>
      </w:r>
      <w:r w:rsidR="007477CC">
        <w:rPr>
          <w:b/>
          <w:bCs/>
          <w:caps/>
        </w:rPr>
        <w:t>-farm</w:t>
      </w:r>
      <w:r w:rsidR="00173A64">
        <w:rPr>
          <w:b/>
          <w:bCs/>
          <w:caps/>
        </w:rPr>
        <w:t xml:space="preserve"> analysis </w:t>
      </w:r>
      <w:r w:rsidR="00AE1CCE">
        <w:rPr>
          <w:b/>
          <w:bCs/>
          <w:caps/>
        </w:rPr>
        <w:t>(</w:t>
      </w:r>
      <w:r w:rsidR="00AE1CCE" w:rsidRPr="00827F0F">
        <w:rPr>
          <w:b/>
          <w:bCs/>
        </w:rPr>
        <w:t>followed by a step-by-step set of instructions</w:t>
      </w:r>
      <w:r w:rsidR="00AE1CCE">
        <w:rPr>
          <w:b/>
          <w:bCs/>
        </w:rPr>
        <w:t>)</w:t>
      </w:r>
      <w:r w:rsidR="00326CDB" w:rsidRPr="00834FCB">
        <w:rPr>
          <w:b/>
          <w:bCs/>
        </w:rPr>
        <w:t xml:space="preserve">: </w:t>
      </w:r>
    </w:p>
    <w:p w14:paraId="30E519B4" w14:textId="38059C02" w:rsidR="00326CDB" w:rsidRDefault="00326CDB" w:rsidP="00326CDB">
      <w:pPr>
        <w:pStyle w:val="ListParagraph"/>
        <w:numPr>
          <w:ilvl w:val="0"/>
          <w:numId w:val="25"/>
        </w:numPr>
        <w:spacing w:after="0" w:line="240" w:lineRule="auto"/>
      </w:pPr>
      <w:r>
        <w:t xml:space="preserve">Input the data you obtained from the NTT/COMET interview from </w:t>
      </w:r>
      <w:proofErr w:type="gramStart"/>
      <w:r>
        <w:t>your</w:t>
      </w:r>
      <w:proofErr w:type="gramEnd"/>
      <w:r>
        <w:t xml:space="preserve"> exce</w:t>
      </w:r>
      <w:r w:rsidR="00A93920">
        <w:t>l-based</w:t>
      </w:r>
      <w:r>
        <w:t xml:space="preserve"> </w:t>
      </w:r>
      <w:r w:rsidR="00A93920">
        <w:t>Q</w:t>
      </w:r>
      <w:r>
        <w:t xml:space="preserve">uestionnaire into the Current Management Scenario section of COMET-Farm tool. </w:t>
      </w:r>
    </w:p>
    <w:p w14:paraId="06C7EA81" w14:textId="77777777" w:rsidR="006E3EE7" w:rsidRDefault="006E3EE7" w:rsidP="006E3EE7">
      <w:pPr>
        <w:pStyle w:val="ListParagraph"/>
        <w:spacing w:after="0" w:line="240" w:lineRule="auto"/>
      </w:pPr>
    </w:p>
    <w:p w14:paraId="27DB4695" w14:textId="4ED52724" w:rsidR="00326CDB" w:rsidRDefault="00326CDB" w:rsidP="00326CDB">
      <w:pPr>
        <w:pStyle w:val="ListParagraph"/>
        <w:numPr>
          <w:ilvl w:val="0"/>
          <w:numId w:val="25"/>
        </w:numPr>
        <w:spacing w:after="0" w:line="240" w:lineRule="auto"/>
      </w:pPr>
      <w:r>
        <w:t xml:space="preserve">Create a default Future Scenario, just so </w:t>
      </w:r>
      <w:r w:rsidR="00A93920">
        <w:t xml:space="preserve">you </w:t>
      </w:r>
      <w:r>
        <w:t xml:space="preserve">can </w:t>
      </w:r>
      <w:r w:rsidR="00E41699">
        <w:t xml:space="preserve">produce the graphical user interface (GUI) results table in order to export the data to excel. You will not use information in the GUI table. </w:t>
      </w:r>
    </w:p>
    <w:p w14:paraId="36A2C8EB" w14:textId="77777777" w:rsidR="006E3EE7" w:rsidRDefault="006E3EE7" w:rsidP="006E3EE7">
      <w:pPr>
        <w:pStyle w:val="ListParagraph"/>
        <w:spacing w:after="0" w:line="240" w:lineRule="auto"/>
      </w:pPr>
    </w:p>
    <w:p w14:paraId="0B48456B" w14:textId="3E7C0399" w:rsidR="00E41699" w:rsidRDefault="000D4A95" w:rsidP="00326CDB">
      <w:pPr>
        <w:pStyle w:val="ListParagraph"/>
        <w:numPr>
          <w:ilvl w:val="0"/>
          <w:numId w:val="25"/>
        </w:numPr>
        <w:spacing w:after="0" w:line="240" w:lineRule="auto"/>
      </w:pPr>
      <w:r>
        <w:t>From the GUI, e</w:t>
      </w:r>
      <w:r w:rsidR="00E41699">
        <w:t xml:space="preserve">xport the data </w:t>
      </w:r>
      <w:r>
        <w:t xml:space="preserve">to excel. </w:t>
      </w:r>
    </w:p>
    <w:p w14:paraId="678E350C" w14:textId="77777777" w:rsidR="006E3EE7" w:rsidRDefault="006E3EE7" w:rsidP="006E3EE7">
      <w:pPr>
        <w:pStyle w:val="ListParagraph"/>
        <w:spacing w:after="0" w:line="240" w:lineRule="auto"/>
      </w:pPr>
    </w:p>
    <w:p w14:paraId="02E5E90A" w14:textId="55960984" w:rsidR="000D4A95" w:rsidRDefault="000D4A95" w:rsidP="00326CDB">
      <w:pPr>
        <w:pStyle w:val="ListParagraph"/>
        <w:numPr>
          <w:ilvl w:val="0"/>
          <w:numId w:val="25"/>
        </w:numPr>
        <w:spacing w:after="0" w:line="240" w:lineRule="auto"/>
      </w:pPr>
      <w:r>
        <w:t>Analyze the data in excel</w:t>
      </w:r>
      <w:r w:rsidRPr="008F3616">
        <w:rPr>
          <w:color w:val="FF0000"/>
        </w:rPr>
        <w:t xml:space="preserve">. </w:t>
      </w:r>
      <w:r w:rsidR="008E0F63" w:rsidRPr="006E3EE7">
        <w:t xml:space="preserve">See </w:t>
      </w:r>
      <w:r w:rsidR="006E3EE7" w:rsidRPr="006E3EE7">
        <w:t xml:space="preserve">the </w:t>
      </w:r>
      <w:r w:rsidR="00230B5E" w:rsidRPr="006E3EE7">
        <w:t xml:space="preserve">individualized </w:t>
      </w:r>
      <w:r w:rsidR="008E0F63" w:rsidRPr="006E3EE7">
        <w:t xml:space="preserve">recommendations (in green) </w:t>
      </w:r>
      <w:r w:rsidR="00EC2833" w:rsidRPr="006E3EE7">
        <w:t xml:space="preserve">starting at page 6 of this </w:t>
      </w:r>
      <w:r w:rsidR="00713F60" w:rsidRPr="006E3EE7">
        <w:t xml:space="preserve">document </w:t>
      </w:r>
      <w:r w:rsidR="006E3EE7" w:rsidRPr="006E3EE7">
        <w:t xml:space="preserve">from Matt </w:t>
      </w:r>
      <w:proofErr w:type="spellStart"/>
      <w:r w:rsidR="006E3EE7" w:rsidRPr="006E3EE7">
        <w:t>Stermer</w:t>
      </w:r>
      <w:proofErr w:type="spellEnd"/>
      <w:r w:rsidR="006E3EE7" w:rsidRPr="006E3EE7">
        <w:t xml:space="preserve">, COMET Outreach Specialist for Colorado State University (CSU) </w:t>
      </w:r>
      <w:r w:rsidR="008E0F63" w:rsidRPr="006E3EE7">
        <w:t xml:space="preserve">for how many and which years </w:t>
      </w:r>
      <w:r w:rsidR="006E3EE7" w:rsidRPr="006E3EE7">
        <w:t>should represent the “</w:t>
      </w:r>
      <w:r w:rsidR="008E0F63" w:rsidRPr="006E3EE7">
        <w:t>before</w:t>
      </w:r>
      <w:r w:rsidR="006E3EE7" w:rsidRPr="006E3EE7">
        <w:t xml:space="preserve">” </w:t>
      </w:r>
      <w:r w:rsidR="008E0F63" w:rsidRPr="006E3EE7">
        <w:t xml:space="preserve">and </w:t>
      </w:r>
      <w:r w:rsidR="006E3EE7" w:rsidRPr="006E3EE7">
        <w:t>“</w:t>
      </w:r>
      <w:r w:rsidR="008E0F63" w:rsidRPr="006E3EE7">
        <w:t>after</w:t>
      </w:r>
      <w:r w:rsidR="006E3EE7" w:rsidRPr="006E3EE7">
        <w:t xml:space="preserve">” soil health </w:t>
      </w:r>
      <w:r w:rsidR="008E0F63" w:rsidRPr="006E3EE7">
        <w:t>years you will analyze</w:t>
      </w:r>
      <w:r w:rsidR="00230B5E" w:rsidRPr="006E3EE7">
        <w:t xml:space="preserve"> for each farmer</w:t>
      </w:r>
      <w:r w:rsidR="00713F60" w:rsidRPr="006E3EE7">
        <w:t xml:space="preserve">. </w:t>
      </w:r>
    </w:p>
    <w:p w14:paraId="7C3E2CD6" w14:textId="77777777" w:rsidR="006E3EE7" w:rsidRDefault="006E3EE7" w:rsidP="006E3EE7">
      <w:pPr>
        <w:pStyle w:val="ListParagraph"/>
      </w:pPr>
    </w:p>
    <w:p w14:paraId="00B8DF5C" w14:textId="5AEFDFC4" w:rsidR="000D4A95" w:rsidRDefault="000D4A95" w:rsidP="00326CDB">
      <w:pPr>
        <w:pStyle w:val="ListParagraph"/>
        <w:numPr>
          <w:ilvl w:val="0"/>
          <w:numId w:val="25"/>
        </w:numPr>
        <w:spacing w:after="0" w:line="240" w:lineRule="auto"/>
      </w:pPr>
      <w:r w:rsidRPr="006E3EE7">
        <w:t xml:space="preserve">Write the first key </w:t>
      </w:r>
      <w:r w:rsidR="006E3EE7">
        <w:t xml:space="preserve">publishable </w:t>
      </w:r>
      <w:r w:rsidRPr="006E3EE7">
        <w:t>COMET sentence</w:t>
      </w:r>
      <w:r w:rsidR="000713DE">
        <w:t>:</w:t>
      </w:r>
      <w:r w:rsidRPr="006E3EE7">
        <w:t xml:space="preserve"> </w:t>
      </w:r>
    </w:p>
    <w:p w14:paraId="6F6F15D1" w14:textId="77777777" w:rsidR="00AE1CCE" w:rsidRDefault="00AE1CCE" w:rsidP="00AE1CCE">
      <w:pPr>
        <w:pStyle w:val="ListParagraph"/>
      </w:pPr>
    </w:p>
    <w:p w14:paraId="5F8AEB3B" w14:textId="48E30AE7" w:rsidR="00AE1CCE" w:rsidRPr="006E3EE7" w:rsidRDefault="00AE1CCE" w:rsidP="00AE1CCE">
      <w:pPr>
        <w:pStyle w:val="ListParagraph"/>
        <w:spacing w:after="0" w:line="240" w:lineRule="auto"/>
      </w:pPr>
      <w:r w:rsidRPr="00AA457E">
        <w:rPr>
          <w:rStyle w:val="normaltextrun"/>
          <w:rFonts w:ascii="Calibri" w:hAnsi="Calibri" w:cs="Calibri"/>
          <w:i/>
          <w:iCs/>
          <w:color w:val="00B0F0"/>
          <w:shd w:val="clear" w:color="auto" w:fill="FFFFFF"/>
        </w:rPr>
        <w:lastRenderedPageBreak/>
        <w:t>USDA’s COMET-Farm tool estimates that Farmer Name’s soil health practices resulted in a </w:t>
      </w:r>
      <w:r w:rsidRPr="00AA457E">
        <w:rPr>
          <w:rStyle w:val="normaltextrun"/>
          <w:rFonts w:ascii="Calibri" w:hAnsi="Calibri" w:cs="Calibri"/>
          <w:i/>
          <w:iCs/>
          <w:color w:val="00B0F0"/>
          <w:u w:val="single"/>
          <w:shd w:val="clear" w:color="auto" w:fill="FFFFFF"/>
        </w:rPr>
        <w:t>X%</w:t>
      </w:r>
      <w:r w:rsidRPr="00AA457E">
        <w:rPr>
          <w:rStyle w:val="normaltextrun"/>
          <w:rFonts w:ascii="Calibri" w:hAnsi="Calibri" w:cs="Calibri"/>
          <w:i/>
          <w:iCs/>
          <w:color w:val="00B0F0"/>
          <w:shd w:val="clear" w:color="auto" w:fill="FFFFFF"/>
        </w:rPr>
        <w:t xml:space="preserve"> reduction in total greenhouse gas emissions from </w:t>
      </w:r>
      <w:r w:rsidR="00321C71">
        <w:rPr>
          <w:rStyle w:val="normaltextrun"/>
          <w:rFonts w:ascii="Calibri" w:hAnsi="Calibri" w:cs="Calibri"/>
          <w:i/>
          <w:iCs/>
          <w:color w:val="00B0F0"/>
          <w:shd w:val="clear" w:color="auto" w:fill="FFFFFF"/>
        </w:rPr>
        <w:t xml:space="preserve">the </w:t>
      </w:r>
      <w:r w:rsidR="00B46A92">
        <w:rPr>
          <w:rStyle w:val="normaltextrun"/>
          <w:rFonts w:ascii="Calibri" w:hAnsi="Calibri" w:cs="Calibri"/>
          <w:i/>
          <w:iCs/>
          <w:color w:val="00B0F0"/>
          <w:shd w:val="clear" w:color="auto" w:fill="FFFFFF"/>
        </w:rPr>
        <w:t>Y</w:t>
      </w:r>
      <w:r w:rsidR="00321C71">
        <w:rPr>
          <w:rStyle w:val="normaltextrun"/>
          <w:rFonts w:ascii="Calibri" w:hAnsi="Calibri" w:cs="Calibri"/>
          <w:i/>
          <w:iCs/>
          <w:color w:val="00B0F0"/>
          <w:shd w:val="clear" w:color="auto" w:fill="FFFFFF"/>
        </w:rPr>
        <w:t xml:space="preserve">-acre focus </w:t>
      </w:r>
      <w:r w:rsidRPr="00AA457E">
        <w:rPr>
          <w:rStyle w:val="normaltextrun"/>
          <w:rFonts w:ascii="Calibri" w:hAnsi="Calibri" w:cs="Calibri"/>
          <w:i/>
          <w:iCs/>
          <w:color w:val="00B0F0"/>
          <w:shd w:val="clear" w:color="auto" w:fill="FFFFFF"/>
        </w:rPr>
        <w:t xml:space="preserve">field. </w:t>
      </w:r>
    </w:p>
    <w:p w14:paraId="3847B0E8" w14:textId="77777777" w:rsidR="006E3EE7" w:rsidRDefault="006E3EE7" w:rsidP="006E3EE7">
      <w:pPr>
        <w:pStyle w:val="ListParagraph"/>
        <w:spacing w:after="0" w:line="240" w:lineRule="auto"/>
      </w:pPr>
    </w:p>
    <w:p w14:paraId="6DC89485" w14:textId="07FBD824" w:rsidR="00B76738" w:rsidRDefault="000D4A95" w:rsidP="00B76738">
      <w:pPr>
        <w:pStyle w:val="ListParagraph"/>
        <w:numPr>
          <w:ilvl w:val="0"/>
          <w:numId w:val="25"/>
        </w:numPr>
        <w:spacing w:after="0" w:line="240" w:lineRule="auto"/>
      </w:pPr>
      <w:r>
        <w:t xml:space="preserve">Return to the GUI </w:t>
      </w:r>
      <w:r w:rsidR="00B46A92">
        <w:t xml:space="preserve">page of COMET-Farm </w:t>
      </w:r>
      <w:r>
        <w:t xml:space="preserve">and click on EPA GHG Equivalency Calculator </w:t>
      </w:r>
      <w:r w:rsidR="006B6FB5">
        <w:t>(</w:t>
      </w:r>
      <w:hyperlink r:id="rId10" w:history="1">
        <w:r w:rsidR="006B6FB5" w:rsidRPr="001D1C52">
          <w:rPr>
            <w:rStyle w:val="Hyperlink"/>
            <w:rFonts w:ascii="Calibri" w:hAnsi="Calibri" w:cs="Calibri"/>
            <w:shd w:val="clear" w:color="auto" w:fill="FFFFFF"/>
          </w:rPr>
          <w:t>https://www.epa.gov/energy/greenhouse-gas-equivalencies-calculator</w:t>
        </w:r>
      </w:hyperlink>
      <w:r w:rsidR="006B6FB5">
        <w:rPr>
          <w:rStyle w:val="Hyperlink"/>
          <w:rFonts w:ascii="Calibri" w:hAnsi="Calibri" w:cs="Calibri"/>
          <w:shd w:val="clear" w:color="auto" w:fill="FFFFFF"/>
        </w:rPr>
        <w:t xml:space="preserve">) </w:t>
      </w:r>
      <w:r>
        <w:t xml:space="preserve">to write the second </w:t>
      </w:r>
      <w:r w:rsidR="006E3EE7">
        <w:t xml:space="preserve">key publishable </w:t>
      </w:r>
      <w:r>
        <w:t xml:space="preserve">sentence. </w:t>
      </w:r>
    </w:p>
    <w:p w14:paraId="2CA882BB" w14:textId="55123E47" w:rsidR="006E3EE7" w:rsidRDefault="006E3EE7" w:rsidP="006E3EE7">
      <w:pPr>
        <w:pStyle w:val="ListParagraph"/>
      </w:pPr>
    </w:p>
    <w:p w14:paraId="74656EBF" w14:textId="49100373" w:rsidR="00AE1CCE" w:rsidRPr="006E3EE7" w:rsidRDefault="00AE1CCE" w:rsidP="00AE1CCE">
      <w:pPr>
        <w:pStyle w:val="ListParagraph"/>
        <w:spacing w:after="0" w:line="240" w:lineRule="auto"/>
      </w:pPr>
      <w:r w:rsidRPr="00AA457E">
        <w:rPr>
          <w:rStyle w:val="normaltextrun"/>
          <w:rFonts w:ascii="Calibri" w:hAnsi="Calibri" w:cs="Calibri"/>
          <w:i/>
          <w:iCs/>
          <w:color w:val="00B0F0"/>
          <w:shd w:val="clear" w:color="auto" w:fill="FFFFFF"/>
        </w:rPr>
        <w:t>This corresponds to taking </w:t>
      </w:r>
      <w:r w:rsidR="00997C3A">
        <w:rPr>
          <w:rStyle w:val="normaltextrun"/>
          <w:rFonts w:ascii="Calibri" w:hAnsi="Calibri" w:cs="Calibri"/>
          <w:i/>
          <w:iCs/>
          <w:color w:val="00B0F0"/>
          <w:u w:val="single"/>
          <w:shd w:val="clear" w:color="auto" w:fill="FFFFFF"/>
        </w:rPr>
        <w:t>Z</w:t>
      </w:r>
      <w:r w:rsidRPr="00AA457E">
        <w:rPr>
          <w:rStyle w:val="normaltextrun"/>
          <w:rFonts w:ascii="Calibri" w:hAnsi="Calibri" w:cs="Calibri"/>
          <w:i/>
          <w:iCs/>
          <w:color w:val="00B0F0"/>
          <w:u w:val="single"/>
          <w:shd w:val="clear" w:color="auto" w:fill="FFFFFF"/>
        </w:rPr>
        <w:t xml:space="preserve"> number of</w:t>
      </w:r>
      <w:r w:rsidRPr="00AA457E">
        <w:rPr>
          <w:rStyle w:val="normaltextrun"/>
          <w:rFonts w:ascii="Calibri" w:hAnsi="Calibri" w:cs="Calibri"/>
          <w:i/>
          <w:iCs/>
          <w:color w:val="00B0F0"/>
          <w:shd w:val="clear" w:color="auto" w:fill="FFFFFF"/>
        </w:rPr>
        <w:t> cars off the road. </w:t>
      </w:r>
      <w:r w:rsidRPr="00AA457E">
        <w:rPr>
          <w:rStyle w:val="eop"/>
          <w:rFonts w:ascii="Calibri" w:hAnsi="Calibri" w:cs="Calibri"/>
          <w:i/>
          <w:iCs/>
          <w:color w:val="000000"/>
          <w:shd w:val="clear" w:color="auto" w:fill="FFFFFF"/>
        </w:rPr>
        <w:t> </w:t>
      </w:r>
    </w:p>
    <w:p w14:paraId="37EC0415" w14:textId="77777777" w:rsidR="00AE1CCE" w:rsidRDefault="00AE1CCE" w:rsidP="006E3EE7">
      <w:pPr>
        <w:pStyle w:val="ListParagraph"/>
      </w:pPr>
    </w:p>
    <w:p w14:paraId="2C5D8C0C" w14:textId="613D8224" w:rsidR="00B76738" w:rsidRPr="00560EA1" w:rsidRDefault="005F091B" w:rsidP="00B76738">
      <w:pPr>
        <w:pStyle w:val="ListParagraph"/>
        <w:numPr>
          <w:ilvl w:val="0"/>
          <w:numId w:val="25"/>
        </w:numPr>
        <w:spacing w:after="0" w:line="240" w:lineRule="auto"/>
      </w:pPr>
      <w:r>
        <w:t xml:space="preserve">AFT </w:t>
      </w:r>
      <w:r w:rsidR="00521983">
        <w:t xml:space="preserve">authors </w:t>
      </w:r>
      <w:r>
        <w:t xml:space="preserve">sent </w:t>
      </w:r>
      <w:r w:rsidR="000D4A95" w:rsidRPr="00560EA1">
        <w:t xml:space="preserve">both sentences </w:t>
      </w:r>
      <w:r w:rsidR="00B76738" w:rsidRPr="00560EA1">
        <w:rPr>
          <w:rFonts w:eastAsia="Times New Roman"/>
        </w:rPr>
        <w:t xml:space="preserve">to </w:t>
      </w:r>
      <w:proofErr w:type="spellStart"/>
      <w:r>
        <w:rPr>
          <w:rFonts w:eastAsia="Times New Roman"/>
        </w:rPr>
        <w:t>Stermer</w:t>
      </w:r>
      <w:proofErr w:type="spellEnd"/>
      <w:r w:rsidR="00B76738" w:rsidRPr="00560EA1">
        <w:rPr>
          <w:rFonts w:eastAsia="Times New Roman"/>
        </w:rPr>
        <w:t>, includ</w:t>
      </w:r>
      <w:r>
        <w:rPr>
          <w:rFonts w:eastAsia="Times New Roman"/>
        </w:rPr>
        <w:t>ing</w:t>
      </w:r>
      <w:r w:rsidR="00B76738" w:rsidRPr="00560EA1">
        <w:rPr>
          <w:rFonts w:eastAsia="Times New Roman"/>
        </w:rPr>
        <w:t xml:space="preserve"> </w:t>
      </w:r>
      <w:r w:rsidR="00521983">
        <w:rPr>
          <w:rFonts w:eastAsia="Times New Roman"/>
        </w:rPr>
        <w:t xml:space="preserve">their </w:t>
      </w:r>
      <w:r w:rsidR="00B76738" w:rsidRPr="00560EA1">
        <w:rPr>
          <w:rFonts w:eastAsia="Times New Roman"/>
        </w:rPr>
        <w:t xml:space="preserve">excel file, </w:t>
      </w:r>
      <w:r w:rsidR="00521983">
        <w:rPr>
          <w:rFonts w:eastAsia="Times New Roman"/>
        </w:rPr>
        <w:t xml:space="preserve">their </w:t>
      </w:r>
      <w:r w:rsidR="00B76738" w:rsidRPr="00560EA1">
        <w:rPr>
          <w:rFonts w:eastAsia="Times New Roman"/>
        </w:rPr>
        <w:t xml:space="preserve">username and password, and name of the project so </w:t>
      </w:r>
      <w:r w:rsidR="00521983">
        <w:rPr>
          <w:rFonts w:eastAsia="Times New Roman"/>
        </w:rPr>
        <w:t xml:space="preserve">he could </w:t>
      </w:r>
      <w:r w:rsidR="00B76738" w:rsidRPr="00560EA1">
        <w:rPr>
          <w:rFonts w:eastAsia="Times New Roman"/>
        </w:rPr>
        <w:t xml:space="preserve">review </w:t>
      </w:r>
      <w:r w:rsidR="00521983">
        <w:rPr>
          <w:rFonts w:eastAsia="Times New Roman"/>
        </w:rPr>
        <w:t xml:space="preserve">their data entry </w:t>
      </w:r>
      <w:r w:rsidR="00B76738" w:rsidRPr="00560EA1">
        <w:rPr>
          <w:rFonts w:eastAsia="Times New Roman"/>
        </w:rPr>
        <w:t xml:space="preserve">and </w:t>
      </w:r>
      <w:r w:rsidR="00521983">
        <w:rPr>
          <w:rFonts w:eastAsia="Times New Roman"/>
        </w:rPr>
        <w:t xml:space="preserve">check and </w:t>
      </w:r>
      <w:r w:rsidR="00B76738" w:rsidRPr="00560EA1">
        <w:rPr>
          <w:rFonts w:eastAsia="Times New Roman"/>
        </w:rPr>
        <w:t>approve</w:t>
      </w:r>
      <w:r w:rsidR="00521983">
        <w:rPr>
          <w:rFonts w:eastAsia="Times New Roman"/>
        </w:rPr>
        <w:t xml:space="preserve"> their analysis</w:t>
      </w:r>
      <w:r w:rsidR="00B76738" w:rsidRPr="00560EA1">
        <w:rPr>
          <w:rFonts w:eastAsia="Times New Roman"/>
        </w:rPr>
        <w:t xml:space="preserve">. </w:t>
      </w:r>
      <w:r w:rsidR="00521983">
        <w:rPr>
          <w:rFonts w:eastAsia="Times New Roman"/>
        </w:rPr>
        <w:t xml:space="preserve">The authors then sent </w:t>
      </w:r>
      <w:proofErr w:type="spellStart"/>
      <w:r w:rsidR="00521983">
        <w:rPr>
          <w:rFonts w:eastAsia="Times New Roman"/>
        </w:rPr>
        <w:t>Stermer’s</w:t>
      </w:r>
      <w:proofErr w:type="spellEnd"/>
      <w:r w:rsidR="00521983">
        <w:rPr>
          <w:rFonts w:eastAsia="Times New Roman"/>
        </w:rPr>
        <w:t xml:space="preserve"> approval </w:t>
      </w:r>
      <w:r w:rsidR="00B76738" w:rsidRPr="00560EA1">
        <w:rPr>
          <w:rFonts w:eastAsia="Times New Roman"/>
        </w:rPr>
        <w:t xml:space="preserve">email </w:t>
      </w:r>
      <w:r w:rsidR="00521983">
        <w:rPr>
          <w:rFonts w:eastAsia="Times New Roman"/>
        </w:rPr>
        <w:t>to the Project Leader for the sake of due diligence</w:t>
      </w:r>
      <w:r w:rsidR="00B76738" w:rsidRPr="00560EA1">
        <w:rPr>
          <w:rFonts w:eastAsia="Times New Roman"/>
        </w:rPr>
        <w:t>.</w:t>
      </w:r>
    </w:p>
    <w:p w14:paraId="0352D369" w14:textId="06EA60F2" w:rsidR="00B76738" w:rsidRPr="005050B8" w:rsidRDefault="00B76738" w:rsidP="00B76738">
      <w:pPr>
        <w:spacing w:after="0" w:line="240" w:lineRule="auto"/>
        <w:rPr>
          <w:color w:val="FF0000"/>
        </w:rPr>
      </w:pPr>
    </w:p>
    <w:p w14:paraId="50958CF2" w14:textId="77777777" w:rsidR="00C26974" w:rsidRDefault="00C26974" w:rsidP="00B76738">
      <w:pPr>
        <w:spacing w:after="0" w:line="240" w:lineRule="auto"/>
      </w:pPr>
    </w:p>
    <w:p w14:paraId="442AC71A" w14:textId="4DDF240F" w:rsidR="00C43A6E" w:rsidRDefault="00EC4ED6" w:rsidP="00C43A6E">
      <w:pPr>
        <w:spacing w:after="0" w:line="240" w:lineRule="auto"/>
        <w:rPr>
          <w:b/>
        </w:rPr>
      </w:pPr>
      <w:r>
        <w:rPr>
          <w:b/>
        </w:rPr>
        <w:t xml:space="preserve">STEP-BY-STEP INSTRUCTIONS </w:t>
      </w:r>
      <w:r w:rsidR="00561FBD" w:rsidRPr="00FA14EB">
        <w:rPr>
          <w:b/>
        </w:rPr>
        <w:t xml:space="preserve">TO SET UP </w:t>
      </w:r>
      <w:r w:rsidR="00561FBD">
        <w:rPr>
          <w:b/>
        </w:rPr>
        <w:t xml:space="preserve">A DEFAULT </w:t>
      </w:r>
      <w:r w:rsidR="00561FBD" w:rsidRPr="00FA14EB">
        <w:rPr>
          <w:b/>
        </w:rPr>
        <w:t>FUTURE SCENARIO</w:t>
      </w:r>
      <w:r>
        <w:rPr>
          <w:b/>
        </w:rPr>
        <w:t xml:space="preserve"> IN ORDER TO EXPORT COMET</w:t>
      </w:r>
      <w:r w:rsidR="00630B81">
        <w:rPr>
          <w:b/>
        </w:rPr>
        <w:t>-FARM</w:t>
      </w:r>
      <w:r>
        <w:rPr>
          <w:b/>
        </w:rPr>
        <w:t xml:space="preserve"> RESULTS TO EXCEL FOR ANALYSIS VIA THE AFT APPROACH</w:t>
      </w:r>
    </w:p>
    <w:p w14:paraId="5CBDE8C0" w14:textId="7C96FD51" w:rsidR="00B23ECB" w:rsidRDefault="00B23ECB" w:rsidP="00C43A6E">
      <w:pPr>
        <w:spacing w:after="0" w:line="240" w:lineRule="auto"/>
        <w:rPr>
          <w:b/>
        </w:rPr>
      </w:pPr>
    </w:p>
    <w:p w14:paraId="1B00F34B" w14:textId="3B406626" w:rsidR="00D238A8" w:rsidRPr="004A431E" w:rsidRDefault="00B23ECB" w:rsidP="00D238A8">
      <w:pPr>
        <w:spacing w:after="0" w:line="240" w:lineRule="auto"/>
        <w:rPr>
          <w:rFonts w:eastAsia="Times New Roman"/>
          <w:color w:val="FF0000"/>
        </w:rPr>
      </w:pPr>
      <w:r w:rsidRPr="00D238A8">
        <w:rPr>
          <w:b/>
        </w:rPr>
        <w:t>Note</w:t>
      </w:r>
      <w:r w:rsidRPr="00B23ECB">
        <w:t xml:space="preserve">: </w:t>
      </w:r>
      <w:r w:rsidR="001977B6">
        <w:t>Y</w:t>
      </w:r>
      <w:r w:rsidRPr="00B23ECB">
        <w:t xml:space="preserve">ou </w:t>
      </w:r>
      <w:r w:rsidR="001977B6">
        <w:t xml:space="preserve">will </w:t>
      </w:r>
      <w:r w:rsidRPr="00B23ECB">
        <w:t xml:space="preserve">need to build a future scenario </w:t>
      </w:r>
      <w:r w:rsidR="00315D3D">
        <w:t xml:space="preserve">(though you </w:t>
      </w:r>
      <w:r w:rsidRPr="00B23ECB">
        <w:t xml:space="preserve">will not end up using </w:t>
      </w:r>
      <w:r w:rsidR="001977B6">
        <w:t>it</w:t>
      </w:r>
      <w:r w:rsidR="00315D3D">
        <w:t>)</w:t>
      </w:r>
      <w:r w:rsidR="001977B6">
        <w:t xml:space="preserve"> in order for </w:t>
      </w:r>
      <w:r w:rsidR="001977B6" w:rsidRPr="00B23ECB">
        <w:t>the model runs to complete</w:t>
      </w:r>
      <w:r w:rsidR="001977B6">
        <w:t>.  This, in turn, will allow you to export the data into excel</w:t>
      </w:r>
      <w:r w:rsidR="001977B6" w:rsidRPr="00B23ECB">
        <w:t>.</w:t>
      </w:r>
      <w:r w:rsidRPr="00B23ECB">
        <w:t xml:space="preserve"> Follow these instructions to build a default future scenario</w:t>
      </w:r>
      <w:r w:rsidR="00D238A8">
        <w:t xml:space="preserve"> </w:t>
      </w:r>
      <w:r w:rsidR="004A431E" w:rsidRPr="00990EF0">
        <w:t>(</w:t>
      </w:r>
      <w:r w:rsidR="00D238A8" w:rsidRPr="00990EF0">
        <w:t xml:space="preserve">which essentially </w:t>
      </w:r>
      <w:r w:rsidR="004A431E" w:rsidRPr="00990EF0">
        <w:t xml:space="preserve">copies </w:t>
      </w:r>
      <w:r w:rsidR="00D238A8" w:rsidRPr="00990EF0">
        <w:t xml:space="preserve">the </w:t>
      </w:r>
      <w:r w:rsidR="00D238A8" w:rsidRPr="00990EF0">
        <w:rPr>
          <w:rFonts w:eastAsia="Times New Roman"/>
        </w:rPr>
        <w:t xml:space="preserve">baseline data inputted into the Current Scenario from 2009 </w:t>
      </w:r>
      <w:r w:rsidR="004A431E" w:rsidRPr="00990EF0">
        <w:rPr>
          <w:rFonts w:eastAsia="Times New Roman"/>
        </w:rPr>
        <w:t xml:space="preserve">and pastes it into </w:t>
      </w:r>
      <w:r w:rsidR="00D238A8" w:rsidRPr="00990EF0">
        <w:rPr>
          <w:rFonts w:eastAsia="Times New Roman"/>
        </w:rPr>
        <w:t>2019</w:t>
      </w:r>
      <w:r w:rsidR="007637C8" w:rsidRPr="00990EF0">
        <w:rPr>
          <w:rFonts w:eastAsia="Times New Roman"/>
        </w:rPr>
        <w:t xml:space="preserve">; </w:t>
      </w:r>
      <w:r w:rsidR="004A431E" w:rsidRPr="00990EF0">
        <w:rPr>
          <w:rFonts w:eastAsia="Times New Roman"/>
        </w:rPr>
        <w:t xml:space="preserve">copies </w:t>
      </w:r>
      <w:r w:rsidR="00D238A8" w:rsidRPr="00990EF0">
        <w:rPr>
          <w:rFonts w:eastAsia="Times New Roman"/>
        </w:rPr>
        <w:t xml:space="preserve">2010 </w:t>
      </w:r>
      <w:r w:rsidR="004A431E" w:rsidRPr="00990EF0">
        <w:rPr>
          <w:rFonts w:eastAsia="Times New Roman"/>
        </w:rPr>
        <w:t>and pastes it in</w:t>
      </w:r>
      <w:r w:rsidR="00D238A8" w:rsidRPr="00990EF0">
        <w:rPr>
          <w:rFonts w:eastAsia="Times New Roman"/>
        </w:rPr>
        <w:t xml:space="preserve">to 2020 and so on). </w:t>
      </w:r>
    </w:p>
    <w:p w14:paraId="4780F806" w14:textId="4B82A132" w:rsidR="00B23ECB" w:rsidRPr="00B23ECB" w:rsidRDefault="00B23ECB" w:rsidP="00C43A6E">
      <w:pPr>
        <w:spacing w:after="0" w:line="240" w:lineRule="auto"/>
      </w:pPr>
    </w:p>
    <w:p w14:paraId="0BE51500" w14:textId="40681678" w:rsidR="00C43A6E" w:rsidRPr="00CD48D3" w:rsidRDefault="006C6071" w:rsidP="00CD48D3">
      <w:pPr>
        <w:pStyle w:val="ListParagraph"/>
        <w:numPr>
          <w:ilvl w:val="0"/>
          <w:numId w:val="12"/>
        </w:numPr>
        <w:spacing w:after="0" w:line="240" w:lineRule="auto"/>
        <w:rPr>
          <w:rFonts w:eastAsia="Times New Roman"/>
        </w:rPr>
      </w:pPr>
      <w:r w:rsidRPr="00CD48D3">
        <w:rPr>
          <w:rFonts w:eastAsia="Times New Roman"/>
        </w:rPr>
        <w:t xml:space="preserve">When </w:t>
      </w:r>
      <w:r w:rsidR="00315D3D" w:rsidRPr="00CD48D3">
        <w:rPr>
          <w:rFonts w:eastAsia="Times New Roman"/>
        </w:rPr>
        <w:t xml:space="preserve">you’ve </w:t>
      </w:r>
      <w:r w:rsidR="00CD48D3" w:rsidRPr="00CD48D3">
        <w:rPr>
          <w:rFonts w:eastAsia="Times New Roman"/>
        </w:rPr>
        <w:t xml:space="preserve">finished </w:t>
      </w:r>
      <w:r w:rsidR="00315D3D" w:rsidRPr="00CD48D3">
        <w:rPr>
          <w:rFonts w:eastAsia="Times New Roman"/>
        </w:rPr>
        <w:t>enter</w:t>
      </w:r>
      <w:r w:rsidR="00CD48D3" w:rsidRPr="00CD48D3">
        <w:rPr>
          <w:rFonts w:eastAsia="Times New Roman"/>
        </w:rPr>
        <w:t>ing</w:t>
      </w:r>
      <w:r w:rsidR="00315D3D" w:rsidRPr="00CD48D3">
        <w:rPr>
          <w:rFonts w:eastAsia="Times New Roman"/>
        </w:rPr>
        <w:t xml:space="preserve"> the farmer data from your excel-based NTT/COMET interview questionnaire into the </w:t>
      </w:r>
      <w:r w:rsidRPr="00CD48D3">
        <w:rPr>
          <w:rFonts w:eastAsia="Times New Roman"/>
        </w:rPr>
        <w:t xml:space="preserve">Current Management </w:t>
      </w:r>
      <w:r w:rsidR="00CD48D3" w:rsidRPr="00CD48D3">
        <w:rPr>
          <w:rFonts w:eastAsia="Times New Roman"/>
        </w:rPr>
        <w:t>section of the tool</w:t>
      </w:r>
      <w:r w:rsidRPr="00CD48D3">
        <w:rPr>
          <w:rFonts w:eastAsia="Times New Roman"/>
        </w:rPr>
        <w:t xml:space="preserve">, </w:t>
      </w:r>
      <w:r w:rsidR="00CD48D3">
        <w:rPr>
          <w:rFonts w:eastAsia="Times New Roman"/>
        </w:rPr>
        <w:t xml:space="preserve">this </w:t>
      </w:r>
      <w:r w:rsidRPr="00CD48D3">
        <w:rPr>
          <w:rFonts w:eastAsia="Times New Roman"/>
        </w:rPr>
        <w:t>screen will pop up</w:t>
      </w:r>
      <w:r w:rsidR="00D4636C">
        <w:rPr>
          <w:rFonts w:eastAsia="Times New Roman"/>
        </w:rPr>
        <w:t xml:space="preserve"> and you should </w:t>
      </w:r>
      <w:r w:rsidRPr="00CD48D3">
        <w:rPr>
          <w:rFonts w:eastAsia="Times New Roman"/>
        </w:rPr>
        <w:t>click on Continue to Future Management (see screen shot below)</w:t>
      </w:r>
      <w:r w:rsidR="00D4636C">
        <w:rPr>
          <w:rFonts w:eastAsia="Times New Roman"/>
        </w:rPr>
        <w:t>.</w:t>
      </w:r>
    </w:p>
    <w:p w14:paraId="4B97F40B" w14:textId="77777777" w:rsidR="006C6071" w:rsidRDefault="006C6071" w:rsidP="00C43A6E">
      <w:pPr>
        <w:spacing w:after="0" w:line="240" w:lineRule="auto"/>
      </w:pPr>
    </w:p>
    <w:p w14:paraId="7558EAB8" w14:textId="114420F6" w:rsidR="00C43A6E" w:rsidRPr="00561FBD" w:rsidRDefault="00C43A6E" w:rsidP="00C43A6E">
      <w:pPr>
        <w:spacing w:after="0" w:line="240" w:lineRule="auto"/>
      </w:pPr>
      <w:r>
        <w:rPr>
          <w:noProof/>
        </w:rPr>
        <w:drawing>
          <wp:inline distT="0" distB="0" distL="0" distR="0" wp14:anchorId="7DB12FDE" wp14:editId="7A16489E">
            <wp:extent cx="4152275" cy="1404234"/>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652" t="45326" r="40513" b="39578"/>
                    <a:stretch/>
                  </pic:blipFill>
                  <pic:spPr bwMode="auto">
                    <a:xfrm>
                      <a:off x="0" y="0"/>
                      <a:ext cx="4291200" cy="1451216"/>
                    </a:xfrm>
                    <a:prstGeom prst="rect">
                      <a:avLst/>
                    </a:prstGeom>
                    <a:ln>
                      <a:noFill/>
                    </a:ln>
                    <a:extLst>
                      <a:ext uri="{53640926-AAD7-44D8-BBD7-CCE9431645EC}">
                        <a14:shadowObscured xmlns:a14="http://schemas.microsoft.com/office/drawing/2010/main"/>
                      </a:ext>
                    </a:extLst>
                  </pic:spPr>
                </pic:pic>
              </a:graphicData>
            </a:graphic>
          </wp:inline>
        </w:drawing>
      </w:r>
    </w:p>
    <w:p w14:paraId="588BF808" w14:textId="1F26AEDE" w:rsidR="00561FBD" w:rsidRDefault="00561FBD" w:rsidP="00FA14EB">
      <w:pPr>
        <w:spacing w:after="0" w:line="240" w:lineRule="auto"/>
        <w:rPr>
          <w:b/>
        </w:rPr>
      </w:pPr>
    </w:p>
    <w:p w14:paraId="2A0F3B63" w14:textId="53C9BEB7" w:rsidR="00F42EBF" w:rsidRPr="005D0B12" w:rsidRDefault="002F35D6" w:rsidP="00D4636C">
      <w:pPr>
        <w:pStyle w:val="ListParagraph"/>
        <w:numPr>
          <w:ilvl w:val="0"/>
          <w:numId w:val="12"/>
        </w:numPr>
        <w:spacing w:after="0" w:line="240" w:lineRule="auto"/>
      </w:pPr>
      <w:r w:rsidRPr="005D0B12">
        <w:t>Enter a name for your first management scenario (</w:t>
      </w:r>
      <w:r w:rsidR="00D4636C">
        <w:t>call it “</w:t>
      </w:r>
      <w:r w:rsidRPr="005D0B12">
        <w:t>Default Future Scenario</w:t>
      </w:r>
      <w:r w:rsidR="00D4636C">
        <w:t>”</w:t>
      </w:r>
      <w:r w:rsidRPr="005D0B12">
        <w:t>)</w:t>
      </w:r>
    </w:p>
    <w:p w14:paraId="36C4D69F" w14:textId="2C040E90" w:rsidR="002F35D6" w:rsidRPr="005D0B12" w:rsidRDefault="002F35D6" w:rsidP="00D4636C">
      <w:pPr>
        <w:pStyle w:val="ListParagraph"/>
        <w:numPr>
          <w:ilvl w:val="0"/>
          <w:numId w:val="12"/>
        </w:numPr>
        <w:spacing w:after="0" w:line="240" w:lineRule="auto"/>
      </w:pPr>
      <w:r w:rsidRPr="005D0B12">
        <w:t xml:space="preserve">Click on </w:t>
      </w:r>
      <w:r w:rsidR="00D4636C">
        <w:t>“</w:t>
      </w:r>
      <w:r w:rsidRPr="005D0B12">
        <w:t>Copy management information from my Current Management</w:t>
      </w:r>
      <w:r w:rsidR="00D4636C">
        <w:t>”</w:t>
      </w:r>
    </w:p>
    <w:p w14:paraId="599BA3F4" w14:textId="3CCEF39C" w:rsidR="002F35D6" w:rsidRPr="005D0B12" w:rsidRDefault="005D0B12" w:rsidP="00D4636C">
      <w:pPr>
        <w:pStyle w:val="ListParagraph"/>
        <w:numPr>
          <w:ilvl w:val="0"/>
          <w:numId w:val="12"/>
        </w:numPr>
        <w:spacing w:after="0" w:line="240" w:lineRule="auto"/>
      </w:pPr>
      <w:r w:rsidRPr="005D0B12">
        <w:t>Click on Start</w:t>
      </w:r>
    </w:p>
    <w:p w14:paraId="19EDBA65" w14:textId="77777777" w:rsidR="005D0B12" w:rsidRDefault="005D0B12" w:rsidP="00FA14EB">
      <w:pPr>
        <w:spacing w:after="0" w:line="240" w:lineRule="auto"/>
        <w:rPr>
          <w:b/>
        </w:rPr>
      </w:pPr>
    </w:p>
    <w:p w14:paraId="595C9AA5" w14:textId="1A5373EE" w:rsidR="00F42EBF" w:rsidRDefault="00F42EBF" w:rsidP="00FA14EB">
      <w:pPr>
        <w:spacing w:after="0" w:line="240" w:lineRule="auto"/>
        <w:rPr>
          <w:b/>
        </w:rPr>
      </w:pPr>
      <w:r>
        <w:rPr>
          <w:noProof/>
        </w:rPr>
        <w:lastRenderedPageBreak/>
        <w:drawing>
          <wp:inline distT="0" distB="0" distL="0" distR="0" wp14:anchorId="17AF7169" wp14:editId="5C796C7E">
            <wp:extent cx="4392118" cy="146825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04" t="41459" r="35408" b="35414"/>
                    <a:stretch/>
                  </pic:blipFill>
                  <pic:spPr bwMode="auto">
                    <a:xfrm>
                      <a:off x="0" y="0"/>
                      <a:ext cx="4449538" cy="1487452"/>
                    </a:xfrm>
                    <a:prstGeom prst="rect">
                      <a:avLst/>
                    </a:prstGeom>
                    <a:ln>
                      <a:noFill/>
                    </a:ln>
                    <a:extLst>
                      <a:ext uri="{53640926-AAD7-44D8-BBD7-CCE9431645EC}">
                        <a14:shadowObscured xmlns:a14="http://schemas.microsoft.com/office/drawing/2010/main"/>
                      </a:ext>
                    </a:extLst>
                  </pic:spPr>
                </pic:pic>
              </a:graphicData>
            </a:graphic>
          </wp:inline>
        </w:drawing>
      </w:r>
    </w:p>
    <w:p w14:paraId="0E93235E" w14:textId="59C6A6CD" w:rsidR="00F42EBF" w:rsidRDefault="00F42EBF" w:rsidP="00FA14EB">
      <w:pPr>
        <w:spacing w:after="0" w:line="240" w:lineRule="auto"/>
        <w:rPr>
          <w:b/>
        </w:rPr>
      </w:pPr>
    </w:p>
    <w:p w14:paraId="65FBA627" w14:textId="16C21D5E" w:rsidR="00A03718" w:rsidRPr="00E66A78" w:rsidRDefault="00D6067E" w:rsidP="00114E4A">
      <w:pPr>
        <w:pStyle w:val="ListParagraph"/>
        <w:numPr>
          <w:ilvl w:val="0"/>
          <w:numId w:val="12"/>
        </w:numPr>
        <w:spacing w:after="0" w:line="240" w:lineRule="auto"/>
        <w:rPr>
          <w:bCs/>
        </w:rPr>
      </w:pPr>
      <w:r w:rsidRPr="00E66A78">
        <w:rPr>
          <w:bCs/>
        </w:rPr>
        <w:t xml:space="preserve">If you are exporting to excel, </w:t>
      </w:r>
      <w:r w:rsidR="008C0E16" w:rsidRPr="00E66A78">
        <w:rPr>
          <w:bCs/>
        </w:rPr>
        <w:t>y</w:t>
      </w:r>
      <w:r w:rsidRPr="00E66A78">
        <w:rPr>
          <w:bCs/>
        </w:rPr>
        <w:t xml:space="preserve">ou are done. </w:t>
      </w:r>
      <w:r w:rsidR="00A03718" w:rsidRPr="00E66A78">
        <w:rPr>
          <w:bCs/>
        </w:rPr>
        <w:t xml:space="preserve">Click on skip ahead. </w:t>
      </w:r>
    </w:p>
    <w:p w14:paraId="07D11156" w14:textId="0F3A1CAF" w:rsidR="00A03718" w:rsidRPr="008C0E16" w:rsidRDefault="00142CF8" w:rsidP="008C0E16">
      <w:pPr>
        <w:pStyle w:val="ListParagraph"/>
        <w:numPr>
          <w:ilvl w:val="0"/>
          <w:numId w:val="12"/>
        </w:numPr>
        <w:spacing w:after="0" w:line="240" w:lineRule="auto"/>
        <w:rPr>
          <w:bCs/>
        </w:rPr>
      </w:pPr>
      <w:r>
        <w:rPr>
          <w:bCs/>
        </w:rPr>
        <w:t>When asked to add an additional crop, c</w:t>
      </w:r>
      <w:r w:rsidR="00A03718" w:rsidRPr="008C0E16">
        <w:rPr>
          <w:bCs/>
        </w:rPr>
        <w:t xml:space="preserve">lick on </w:t>
      </w:r>
      <w:r>
        <w:rPr>
          <w:bCs/>
        </w:rPr>
        <w:t>“</w:t>
      </w:r>
      <w:r w:rsidR="00A03718" w:rsidRPr="008C0E16">
        <w:rPr>
          <w:bCs/>
        </w:rPr>
        <w:t xml:space="preserve">No Thanks, </w:t>
      </w:r>
      <w:r>
        <w:rPr>
          <w:bCs/>
        </w:rPr>
        <w:t>C</w:t>
      </w:r>
      <w:r w:rsidR="00A03718" w:rsidRPr="008C0E16">
        <w:rPr>
          <w:bCs/>
        </w:rPr>
        <w:t>ontinue</w:t>
      </w:r>
      <w:r>
        <w:rPr>
          <w:bCs/>
        </w:rPr>
        <w:t>”</w:t>
      </w:r>
      <w:r w:rsidR="00A03718" w:rsidRPr="008C0E16">
        <w:rPr>
          <w:bCs/>
        </w:rPr>
        <w:t xml:space="preserve"> </w:t>
      </w:r>
    </w:p>
    <w:p w14:paraId="5730E15A" w14:textId="0942144A" w:rsidR="00A03718" w:rsidRDefault="00A03718" w:rsidP="00FA14EB">
      <w:pPr>
        <w:spacing w:after="0" w:line="240" w:lineRule="auto"/>
        <w:rPr>
          <w:b/>
        </w:rPr>
      </w:pPr>
    </w:p>
    <w:p w14:paraId="4710FF26" w14:textId="0379D610" w:rsidR="00A03718" w:rsidRDefault="00A03718" w:rsidP="00FA14EB">
      <w:pPr>
        <w:spacing w:after="0" w:line="240" w:lineRule="auto"/>
        <w:rPr>
          <w:b/>
        </w:rPr>
      </w:pPr>
      <w:r>
        <w:rPr>
          <w:noProof/>
        </w:rPr>
        <w:drawing>
          <wp:inline distT="0" distB="0" distL="0" distR="0" wp14:anchorId="67CB5365" wp14:editId="7302D17F">
            <wp:extent cx="4488953" cy="1533994"/>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086" t="43244" r="38533" b="37818"/>
                    <a:stretch/>
                  </pic:blipFill>
                  <pic:spPr bwMode="auto">
                    <a:xfrm>
                      <a:off x="0" y="0"/>
                      <a:ext cx="4544702" cy="1553045"/>
                    </a:xfrm>
                    <a:prstGeom prst="rect">
                      <a:avLst/>
                    </a:prstGeom>
                    <a:ln>
                      <a:noFill/>
                    </a:ln>
                    <a:extLst>
                      <a:ext uri="{53640926-AAD7-44D8-BBD7-CCE9431645EC}">
                        <a14:shadowObscured xmlns:a14="http://schemas.microsoft.com/office/drawing/2010/main"/>
                      </a:ext>
                    </a:extLst>
                  </pic:spPr>
                </pic:pic>
              </a:graphicData>
            </a:graphic>
          </wp:inline>
        </w:drawing>
      </w:r>
    </w:p>
    <w:p w14:paraId="7415D76F" w14:textId="43ECD740" w:rsidR="00A03718" w:rsidRDefault="00A03718" w:rsidP="00FA14EB">
      <w:pPr>
        <w:spacing w:after="0" w:line="240" w:lineRule="auto"/>
        <w:rPr>
          <w:b/>
        </w:rPr>
      </w:pPr>
    </w:p>
    <w:p w14:paraId="700A83D8" w14:textId="2FED64FC" w:rsidR="008C0E16" w:rsidRDefault="008C0E16" w:rsidP="00FA14EB">
      <w:pPr>
        <w:spacing w:after="0" w:line="240" w:lineRule="auto"/>
        <w:rPr>
          <w:b/>
        </w:rPr>
      </w:pPr>
    </w:p>
    <w:p w14:paraId="4147D61D" w14:textId="77777777" w:rsidR="00E66A78" w:rsidRDefault="00E66A78" w:rsidP="00FA14EB">
      <w:pPr>
        <w:spacing w:after="0" w:line="240" w:lineRule="auto"/>
        <w:rPr>
          <w:b/>
        </w:rPr>
      </w:pPr>
    </w:p>
    <w:p w14:paraId="4E01FCC2" w14:textId="73BAEBDF" w:rsidR="007C3249" w:rsidRPr="007814FF" w:rsidRDefault="007C3249" w:rsidP="00FA14EB">
      <w:pPr>
        <w:spacing w:after="0" w:line="240" w:lineRule="auto"/>
        <w:rPr>
          <w:bCs/>
        </w:rPr>
      </w:pPr>
      <w:r w:rsidRPr="007814FF">
        <w:rPr>
          <w:bCs/>
        </w:rPr>
        <w:t xml:space="preserve">8. </w:t>
      </w:r>
      <w:r w:rsidR="007814FF" w:rsidRPr="007814FF">
        <w:rPr>
          <w:bCs/>
        </w:rPr>
        <w:t>When asked to Copy the Crop, c</w:t>
      </w:r>
      <w:r w:rsidRPr="007814FF">
        <w:rPr>
          <w:bCs/>
        </w:rPr>
        <w:t xml:space="preserve">lick on </w:t>
      </w:r>
      <w:r w:rsidR="007814FF" w:rsidRPr="007814FF">
        <w:rPr>
          <w:bCs/>
        </w:rPr>
        <w:t>“</w:t>
      </w:r>
      <w:r w:rsidRPr="007814FF">
        <w:rPr>
          <w:bCs/>
        </w:rPr>
        <w:t>No Thanks</w:t>
      </w:r>
      <w:r w:rsidR="007814FF" w:rsidRPr="007814FF">
        <w:rPr>
          <w:bCs/>
        </w:rPr>
        <w:t>”</w:t>
      </w:r>
      <w:r w:rsidRPr="007814FF">
        <w:rPr>
          <w:bCs/>
        </w:rPr>
        <w:t xml:space="preserve"> </w:t>
      </w:r>
    </w:p>
    <w:p w14:paraId="521DF7AF" w14:textId="62B3C6B2" w:rsidR="007C3249" w:rsidRDefault="007C3249" w:rsidP="00FA14EB">
      <w:pPr>
        <w:spacing w:after="0" w:line="240" w:lineRule="auto"/>
        <w:rPr>
          <w:b/>
        </w:rPr>
      </w:pPr>
    </w:p>
    <w:p w14:paraId="25DA7781" w14:textId="4BABFF1B" w:rsidR="007C3249" w:rsidRDefault="007C3249" w:rsidP="00FA14EB">
      <w:pPr>
        <w:spacing w:after="0" w:line="240" w:lineRule="auto"/>
        <w:rPr>
          <w:b/>
        </w:rPr>
      </w:pPr>
      <w:r>
        <w:rPr>
          <w:noProof/>
        </w:rPr>
        <w:drawing>
          <wp:inline distT="0" distB="0" distL="0" distR="0" wp14:anchorId="045A1550" wp14:editId="41CFF208">
            <wp:extent cx="3993539" cy="1693889"/>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94" t="38264" r="35164" b="31633"/>
                    <a:stretch/>
                  </pic:blipFill>
                  <pic:spPr bwMode="auto">
                    <a:xfrm>
                      <a:off x="0" y="0"/>
                      <a:ext cx="4012201" cy="1701805"/>
                    </a:xfrm>
                    <a:prstGeom prst="rect">
                      <a:avLst/>
                    </a:prstGeom>
                    <a:ln>
                      <a:noFill/>
                    </a:ln>
                    <a:extLst>
                      <a:ext uri="{53640926-AAD7-44D8-BBD7-CCE9431645EC}">
                        <a14:shadowObscured xmlns:a14="http://schemas.microsoft.com/office/drawing/2010/main"/>
                      </a:ext>
                    </a:extLst>
                  </pic:spPr>
                </pic:pic>
              </a:graphicData>
            </a:graphic>
          </wp:inline>
        </w:drawing>
      </w:r>
    </w:p>
    <w:p w14:paraId="75E300F1" w14:textId="77777777" w:rsidR="0086574E" w:rsidRDefault="0086574E" w:rsidP="00FA14EB">
      <w:pPr>
        <w:spacing w:after="0" w:line="240" w:lineRule="auto"/>
        <w:rPr>
          <w:b/>
        </w:rPr>
      </w:pPr>
    </w:p>
    <w:p w14:paraId="20668B6C" w14:textId="0AF0ACD8" w:rsidR="00A04629" w:rsidRPr="007814FF" w:rsidRDefault="0086574E" w:rsidP="00FA14EB">
      <w:pPr>
        <w:spacing w:after="0" w:line="240" w:lineRule="auto"/>
        <w:rPr>
          <w:bCs/>
        </w:rPr>
      </w:pPr>
      <w:r w:rsidRPr="007814FF">
        <w:rPr>
          <w:bCs/>
        </w:rPr>
        <w:t xml:space="preserve">9. </w:t>
      </w:r>
      <w:r w:rsidR="007814FF" w:rsidRPr="007814FF">
        <w:rPr>
          <w:bCs/>
        </w:rPr>
        <w:t>When asked to run the report, c</w:t>
      </w:r>
      <w:r w:rsidR="005A5F7E" w:rsidRPr="007814FF">
        <w:rPr>
          <w:bCs/>
        </w:rPr>
        <w:t xml:space="preserve">lick </w:t>
      </w:r>
      <w:r w:rsidR="007814FF" w:rsidRPr="007814FF">
        <w:rPr>
          <w:bCs/>
        </w:rPr>
        <w:t xml:space="preserve">“Continue </w:t>
      </w:r>
      <w:r w:rsidR="005A5F7E" w:rsidRPr="007814FF">
        <w:rPr>
          <w:bCs/>
        </w:rPr>
        <w:t>to Report</w:t>
      </w:r>
      <w:r w:rsidR="007814FF" w:rsidRPr="007814FF">
        <w:rPr>
          <w:bCs/>
        </w:rPr>
        <w:t>”</w:t>
      </w:r>
    </w:p>
    <w:p w14:paraId="55D36AF8" w14:textId="77777777" w:rsidR="0086574E" w:rsidRDefault="0086574E" w:rsidP="00FA14EB">
      <w:pPr>
        <w:spacing w:after="0" w:line="240" w:lineRule="auto"/>
        <w:rPr>
          <w:b/>
        </w:rPr>
      </w:pPr>
    </w:p>
    <w:p w14:paraId="1B3FB32B" w14:textId="64F79D1A" w:rsidR="00A04629" w:rsidRDefault="00A04629" w:rsidP="00FA14EB">
      <w:pPr>
        <w:spacing w:after="0" w:line="240" w:lineRule="auto"/>
        <w:rPr>
          <w:b/>
        </w:rPr>
      </w:pPr>
      <w:r>
        <w:rPr>
          <w:noProof/>
        </w:rPr>
        <w:lastRenderedPageBreak/>
        <w:drawing>
          <wp:inline distT="0" distB="0" distL="0" distR="0" wp14:anchorId="4E63152F" wp14:editId="18F37EE4">
            <wp:extent cx="3537679" cy="2182518"/>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350" t="37666" r="39790" b="31831"/>
                    <a:stretch/>
                  </pic:blipFill>
                  <pic:spPr bwMode="auto">
                    <a:xfrm>
                      <a:off x="0" y="0"/>
                      <a:ext cx="3554904" cy="2193145"/>
                    </a:xfrm>
                    <a:prstGeom prst="rect">
                      <a:avLst/>
                    </a:prstGeom>
                    <a:ln>
                      <a:noFill/>
                    </a:ln>
                    <a:extLst>
                      <a:ext uri="{53640926-AAD7-44D8-BBD7-CCE9431645EC}">
                        <a14:shadowObscured xmlns:a14="http://schemas.microsoft.com/office/drawing/2010/main"/>
                      </a:ext>
                    </a:extLst>
                  </pic:spPr>
                </pic:pic>
              </a:graphicData>
            </a:graphic>
          </wp:inline>
        </w:drawing>
      </w:r>
    </w:p>
    <w:p w14:paraId="0A52DD31" w14:textId="77777777" w:rsidR="00A04629" w:rsidRDefault="00A04629" w:rsidP="00FA14EB">
      <w:pPr>
        <w:spacing w:after="0" w:line="240" w:lineRule="auto"/>
        <w:rPr>
          <w:b/>
        </w:rPr>
      </w:pPr>
    </w:p>
    <w:p w14:paraId="3041FDEF" w14:textId="70FF9435" w:rsidR="00D63765" w:rsidRDefault="00D63765" w:rsidP="00FA14EB">
      <w:pPr>
        <w:spacing w:after="0" w:line="240" w:lineRule="auto"/>
        <w:rPr>
          <w:b/>
        </w:rPr>
      </w:pPr>
    </w:p>
    <w:p w14:paraId="7709AE0F" w14:textId="77777777" w:rsidR="00521983" w:rsidRDefault="00521983" w:rsidP="00E24803">
      <w:pPr>
        <w:spacing w:after="0" w:line="240" w:lineRule="auto"/>
        <w:rPr>
          <w:b/>
        </w:rPr>
      </w:pPr>
    </w:p>
    <w:p w14:paraId="21AED2B1" w14:textId="77777777" w:rsidR="00521983" w:rsidRDefault="00521983" w:rsidP="00E24803">
      <w:pPr>
        <w:spacing w:after="0" w:line="240" w:lineRule="auto"/>
        <w:rPr>
          <w:b/>
        </w:rPr>
      </w:pPr>
    </w:p>
    <w:p w14:paraId="7F88B44B" w14:textId="77777777" w:rsidR="00521983" w:rsidRDefault="00521983" w:rsidP="00E24803">
      <w:pPr>
        <w:spacing w:after="0" w:line="240" w:lineRule="auto"/>
        <w:rPr>
          <w:b/>
        </w:rPr>
      </w:pPr>
    </w:p>
    <w:p w14:paraId="35FE9A30" w14:textId="77777777" w:rsidR="006428E2" w:rsidRDefault="006428E2" w:rsidP="00E24803">
      <w:pPr>
        <w:spacing w:after="0" w:line="240" w:lineRule="auto"/>
        <w:rPr>
          <w:b/>
        </w:rPr>
      </w:pPr>
    </w:p>
    <w:p w14:paraId="0F50FAD1" w14:textId="224B18AE" w:rsidR="00E24803" w:rsidRDefault="00E24803" w:rsidP="00E24803">
      <w:pPr>
        <w:spacing w:after="0" w:line="240" w:lineRule="auto"/>
        <w:rPr>
          <w:b/>
        </w:rPr>
      </w:pPr>
      <w:r>
        <w:rPr>
          <w:b/>
        </w:rPr>
        <w:t>STEPS TO EXPORT DATA TO EXCEL:</w:t>
      </w:r>
    </w:p>
    <w:p w14:paraId="30B2CB90" w14:textId="77777777" w:rsidR="00E24803" w:rsidRDefault="00E24803" w:rsidP="00E24803">
      <w:pPr>
        <w:spacing w:after="0" w:line="240" w:lineRule="auto"/>
        <w:rPr>
          <w:b/>
        </w:rPr>
      </w:pPr>
    </w:p>
    <w:p w14:paraId="56383086" w14:textId="2DFD60C4" w:rsidR="00E24803" w:rsidRPr="00E66A78" w:rsidRDefault="00E24803" w:rsidP="00E24803">
      <w:pPr>
        <w:pStyle w:val="ListParagraph"/>
        <w:numPr>
          <w:ilvl w:val="0"/>
          <w:numId w:val="8"/>
        </w:numPr>
        <w:spacing w:after="0" w:line="240" w:lineRule="auto"/>
        <w:rPr>
          <w:rFonts w:eastAsia="Times New Roman"/>
        </w:rPr>
      </w:pPr>
      <w:r w:rsidRPr="00E66A78">
        <w:rPr>
          <w:rFonts w:eastAsia="Times New Roman"/>
        </w:rPr>
        <w:t xml:space="preserve">Now that you’re looking at the GUI </w:t>
      </w:r>
      <w:r w:rsidR="00E66A78">
        <w:rPr>
          <w:rFonts w:eastAsia="Times New Roman"/>
        </w:rPr>
        <w:t xml:space="preserve">(graphical user interface) </w:t>
      </w:r>
      <w:r w:rsidRPr="00E66A78">
        <w:rPr>
          <w:rFonts w:eastAsia="Times New Roman"/>
        </w:rPr>
        <w:t>results table, click on the button at the bottom of the page that says “Export Crop Management Data”</w:t>
      </w:r>
    </w:p>
    <w:p w14:paraId="01408E28" w14:textId="0A2A06FB" w:rsidR="00007CEC" w:rsidRPr="00E66A78" w:rsidRDefault="00E24803" w:rsidP="00E24803">
      <w:pPr>
        <w:pStyle w:val="ListParagraph"/>
        <w:numPr>
          <w:ilvl w:val="0"/>
          <w:numId w:val="8"/>
        </w:numPr>
        <w:spacing w:after="0" w:line="240" w:lineRule="auto"/>
        <w:rPr>
          <w:rFonts w:eastAsia="Times New Roman"/>
        </w:rPr>
      </w:pPr>
      <w:r w:rsidRPr="00E66A78">
        <w:rPr>
          <w:rFonts w:eastAsia="Times New Roman"/>
        </w:rPr>
        <w:t xml:space="preserve">Click on “Export </w:t>
      </w:r>
      <w:r w:rsidR="00E66A78">
        <w:rPr>
          <w:rFonts w:eastAsia="Times New Roman"/>
        </w:rPr>
        <w:t>A</w:t>
      </w:r>
      <w:r w:rsidRPr="00E66A78">
        <w:rPr>
          <w:rFonts w:eastAsia="Times New Roman"/>
        </w:rPr>
        <w:t>nnual Outputs in Columns” button</w:t>
      </w:r>
    </w:p>
    <w:p w14:paraId="0D7CD4E7" w14:textId="24CAE57C" w:rsidR="006C4D98" w:rsidRPr="00E66A78" w:rsidRDefault="006C4D98" w:rsidP="00E24803">
      <w:pPr>
        <w:pStyle w:val="ListParagraph"/>
        <w:numPr>
          <w:ilvl w:val="0"/>
          <w:numId w:val="8"/>
        </w:numPr>
        <w:spacing w:after="0" w:line="240" w:lineRule="auto"/>
        <w:rPr>
          <w:rFonts w:eastAsia="Times New Roman"/>
        </w:rPr>
      </w:pPr>
      <w:r w:rsidRPr="00E66A78">
        <w:rPr>
          <w:rFonts w:eastAsia="Times New Roman"/>
        </w:rPr>
        <w:t xml:space="preserve">Once you’re in excel, you will only be using the Current Scenario information </w:t>
      </w:r>
      <w:r w:rsidR="00A750D8" w:rsidRPr="00E66A78">
        <w:rPr>
          <w:rFonts w:eastAsia="Times New Roman"/>
        </w:rPr>
        <w:t xml:space="preserve">so please disregard all the rows labeled “Future” scenario. </w:t>
      </w:r>
    </w:p>
    <w:p w14:paraId="396E4418" w14:textId="77777777" w:rsidR="00007CEC" w:rsidRPr="00E66A78" w:rsidRDefault="00007CEC" w:rsidP="00007CEC">
      <w:pPr>
        <w:spacing w:after="0" w:line="240" w:lineRule="auto"/>
        <w:rPr>
          <w:rFonts w:eastAsia="Times New Roman"/>
        </w:rPr>
      </w:pPr>
    </w:p>
    <w:p w14:paraId="44AA5D05" w14:textId="05EBEE5A" w:rsidR="00E24803" w:rsidRDefault="00E24803" w:rsidP="00007CEC">
      <w:pPr>
        <w:spacing w:after="0" w:line="240" w:lineRule="auto"/>
        <w:rPr>
          <w:rFonts w:eastAsia="Times New Roman"/>
          <w:color w:val="00B050"/>
        </w:rPr>
      </w:pPr>
      <w:r w:rsidRPr="00007CEC">
        <w:rPr>
          <w:rFonts w:eastAsia="Times New Roman"/>
          <w:color w:val="00B050"/>
        </w:rPr>
        <w:t xml:space="preserve"> </w:t>
      </w:r>
    </w:p>
    <w:p w14:paraId="4723A3EC" w14:textId="6E4FC568" w:rsidR="00C803B7" w:rsidRPr="00405F9E" w:rsidRDefault="00405F9E" w:rsidP="00007CEC">
      <w:pPr>
        <w:spacing w:after="0" w:line="240" w:lineRule="auto"/>
        <w:rPr>
          <w:rFonts w:eastAsia="Times New Roman"/>
          <w:b/>
          <w:bCs/>
        </w:rPr>
      </w:pPr>
      <w:r w:rsidRPr="00405F9E">
        <w:rPr>
          <w:rFonts w:eastAsia="Times New Roman"/>
          <w:b/>
          <w:bCs/>
        </w:rPr>
        <w:t>ANALYZING DATA IN EXCEL:</w:t>
      </w:r>
    </w:p>
    <w:p w14:paraId="6D1418B3" w14:textId="3E5CD296" w:rsidR="00C803B7" w:rsidRDefault="00C803B7" w:rsidP="00007CEC">
      <w:pPr>
        <w:spacing w:after="0" w:line="240" w:lineRule="auto"/>
        <w:rPr>
          <w:rFonts w:eastAsia="Times New Roman"/>
          <w:color w:val="00B050"/>
        </w:rPr>
      </w:pPr>
    </w:p>
    <w:p w14:paraId="0A079E7C" w14:textId="7CD0D2DD" w:rsidR="00594160" w:rsidRDefault="00594160" w:rsidP="00007CEC">
      <w:pPr>
        <w:spacing w:after="0" w:line="240" w:lineRule="auto"/>
        <w:rPr>
          <w:rFonts w:eastAsia="Times New Roman"/>
        </w:rPr>
      </w:pPr>
      <w:r w:rsidRPr="00594160">
        <w:rPr>
          <w:rFonts w:eastAsia="Times New Roman"/>
          <w:b/>
          <w:bCs/>
        </w:rPr>
        <w:t>Note</w:t>
      </w:r>
      <w:r w:rsidRPr="00594160">
        <w:rPr>
          <w:rFonts w:eastAsia="Times New Roman"/>
        </w:rPr>
        <w:t xml:space="preserve">: See the excel file, </w:t>
      </w:r>
      <w:r w:rsidRPr="004549EA">
        <w:rPr>
          <w:rFonts w:eastAsia="Times New Roman"/>
          <w:b/>
          <w:bCs/>
        </w:rPr>
        <w:t>“</w:t>
      </w:r>
      <w:r w:rsidR="00B60C89">
        <w:rPr>
          <w:rFonts w:eastAsia="Times New Roman"/>
          <w:b/>
          <w:bCs/>
        </w:rPr>
        <w:t>Example COMET File to Analyze Results in Excel</w:t>
      </w:r>
      <w:r w:rsidRPr="004549EA">
        <w:rPr>
          <w:rFonts w:eastAsia="Times New Roman"/>
          <w:b/>
          <w:bCs/>
        </w:rPr>
        <w:t>”</w:t>
      </w:r>
      <w:r w:rsidRPr="00594160">
        <w:rPr>
          <w:rFonts w:eastAsia="Times New Roman"/>
        </w:rPr>
        <w:t xml:space="preserve"> </w:t>
      </w:r>
      <w:r>
        <w:rPr>
          <w:rFonts w:eastAsia="Times New Roman"/>
        </w:rPr>
        <w:t>for the tutorial on estimating the change in total GHG emissions between the “soil health years” and the “before soil health years</w:t>
      </w:r>
      <w:r w:rsidR="001556D1">
        <w:rPr>
          <w:rFonts w:eastAsia="Times New Roman"/>
        </w:rPr>
        <w:t>.</w:t>
      </w:r>
      <w:r>
        <w:rPr>
          <w:rFonts w:eastAsia="Times New Roman"/>
        </w:rPr>
        <w:t>”</w:t>
      </w:r>
    </w:p>
    <w:p w14:paraId="138DC70F" w14:textId="77777777" w:rsidR="00594160" w:rsidRPr="00594160" w:rsidRDefault="00594160" w:rsidP="00007CEC">
      <w:pPr>
        <w:spacing w:after="0" w:line="240" w:lineRule="auto"/>
        <w:rPr>
          <w:rFonts w:eastAsia="Times New Roman"/>
        </w:rPr>
      </w:pPr>
    </w:p>
    <w:p w14:paraId="2E8BE5E2" w14:textId="0CFBF512" w:rsidR="00405F9E" w:rsidRDefault="00405F9E" w:rsidP="00405F9E">
      <w:pPr>
        <w:pStyle w:val="ListParagraph"/>
        <w:numPr>
          <w:ilvl w:val="0"/>
          <w:numId w:val="15"/>
        </w:numPr>
        <w:spacing w:after="0" w:line="240" w:lineRule="auto"/>
        <w:rPr>
          <w:rFonts w:eastAsia="Times New Roman"/>
        </w:rPr>
      </w:pPr>
      <w:r w:rsidRPr="00405F9E">
        <w:rPr>
          <w:rFonts w:eastAsia="Times New Roman"/>
        </w:rPr>
        <w:t>Scroll down to the rows labeled in column A as “Current. This is the Current scenario reflecting all the data you obtained from the interview and inputted into the tool</w:t>
      </w:r>
      <w:r w:rsidR="00594160">
        <w:rPr>
          <w:rFonts w:eastAsia="Times New Roman"/>
        </w:rPr>
        <w:t xml:space="preserve">. </w:t>
      </w:r>
    </w:p>
    <w:p w14:paraId="38F55B07" w14:textId="21295426" w:rsidR="00594160" w:rsidRDefault="00594160" w:rsidP="00405F9E">
      <w:pPr>
        <w:pStyle w:val="ListParagraph"/>
        <w:numPr>
          <w:ilvl w:val="0"/>
          <w:numId w:val="15"/>
        </w:numPr>
        <w:spacing w:after="0" w:line="240" w:lineRule="auto"/>
        <w:rPr>
          <w:rFonts w:eastAsia="Times New Roman"/>
        </w:rPr>
      </w:pPr>
      <w:r>
        <w:rPr>
          <w:rFonts w:eastAsia="Times New Roman"/>
        </w:rPr>
        <w:t>Scroll to the right to column A</w:t>
      </w:r>
      <w:r w:rsidR="00FB38C5">
        <w:rPr>
          <w:rFonts w:eastAsia="Times New Roman"/>
        </w:rPr>
        <w:t>K</w:t>
      </w:r>
      <w:r w:rsidR="00D571F5">
        <w:rPr>
          <w:rFonts w:eastAsia="Times New Roman"/>
        </w:rPr>
        <w:t xml:space="preserve">. </w:t>
      </w:r>
    </w:p>
    <w:p w14:paraId="576D1F4F" w14:textId="04CCF77D" w:rsidR="00D571F5" w:rsidRPr="00481090" w:rsidRDefault="00D571F5" w:rsidP="00405F9E">
      <w:pPr>
        <w:pStyle w:val="ListParagraph"/>
        <w:numPr>
          <w:ilvl w:val="0"/>
          <w:numId w:val="15"/>
        </w:numPr>
        <w:spacing w:after="0" w:line="240" w:lineRule="auto"/>
        <w:rPr>
          <w:rFonts w:eastAsia="Times New Roman"/>
          <w:color w:val="FF0000"/>
        </w:rPr>
      </w:pPr>
      <w:r>
        <w:rPr>
          <w:rFonts w:eastAsia="Times New Roman"/>
        </w:rPr>
        <w:t xml:space="preserve">Take the average </w:t>
      </w:r>
      <w:bookmarkStart w:id="0" w:name="_Hlk11042392"/>
      <w:r>
        <w:rPr>
          <w:rFonts w:eastAsia="Times New Roman"/>
        </w:rPr>
        <w:t xml:space="preserve">total GHG emissions </w:t>
      </w:r>
      <w:bookmarkEnd w:id="0"/>
      <w:r>
        <w:rPr>
          <w:rFonts w:eastAsia="Times New Roman"/>
        </w:rPr>
        <w:t xml:space="preserve">of your “before soil health years” </w:t>
      </w:r>
      <w:r w:rsidRPr="00481090">
        <w:rPr>
          <w:rFonts w:eastAsia="Times New Roman"/>
          <w:color w:val="FF0000"/>
        </w:rPr>
        <w:t xml:space="preserve">– </w:t>
      </w:r>
      <w:r w:rsidR="00B443E5">
        <w:rPr>
          <w:rFonts w:eastAsia="Times New Roman"/>
          <w:color w:val="FF0000"/>
        </w:rPr>
        <w:t>S</w:t>
      </w:r>
      <w:r w:rsidR="00423A97">
        <w:rPr>
          <w:rFonts w:eastAsia="Times New Roman"/>
          <w:color w:val="FF0000"/>
        </w:rPr>
        <w:t>ee examples from AFT Authors</w:t>
      </w:r>
      <w:r w:rsidR="00B443E5">
        <w:rPr>
          <w:rFonts w:eastAsia="Times New Roman"/>
          <w:color w:val="FF0000"/>
        </w:rPr>
        <w:t xml:space="preserve">, </w:t>
      </w:r>
      <w:r w:rsidR="00423A97">
        <w:rPr>
          <w:rFonts w:eastAsia="Times New Roman"/>
          <w:color w:val="FF0000"/>
        </w:rPr>
        <w:t>Brandt and Bruner</w:t>
      </w:r>
      <w:r w:rsidR="00B443E5">
        <w:rPr>
          <w:rFonts w:eastAsia="Times New Roman"/>
          <w:color w:val="FF0000"/>
        </w:rPr>
        <w:t xml:space="preserve">, </w:t>
      </w:r>
      <w:r w:rsidR="00524C10">
        <w:rPr>
          <w:rFonts w:eastAsia="Times New Roman"/>
          <w:color w:val="FF0000"/>
        </w:rPr>
        <w:t xml:space="preserve">and </w:t>
      </w:r>
      <w:r w:rsidRPr="00481090">
        <w:rPr>
          <w:rFonts w:eastAsia="Times New Roman"/>
          <w:color w:val="FF0000"/>
        </w:rPr>
        <w:t xml:space="preserve">recommended set of before soil health years </w:t>
      </w:r>
      <w:r w:rsidR="00524C10">
        <w:rPr>
          <w:rFonts w:eastAsia="Times New Roman"/>
          <w:color w:val="FF0000"/>
        </w:rPr>
        <w:t xml:space="preserve">from Matt </w:t>
      </w:r>
      <w:proofErr w:type="spellStart"/>
      <w:r w:rsidR="00524C10">
        <w:rPr>
          <w:rFonts w:eastAsia="Times New Roman"/>
          <w:color w:val="FF0000"/>
        </w:rPr>
        <w:t>Stermer</w:t>
      </w:r>
      <w:proofErr w:type="spellEnd"/>
      <w:r w:rsidR="00524C10">
        <w:rPr>
          <w:rFonts w:eastAsia="Times New Roman"/>
          <w:color w:val="FF0000"/>
        </w:rPr>
        <w:t xml:space="preserve"> on page 7. </w:t>
      </w:r>
    </w:p>
    <w:p w14:paraId="07FE8404" w14:textId="0B00DF56" w:rsidR="00524C10" w:rsidRPr="00481090" w:rsidRDefault="00D571F5" w:rsidP="00524C10">
      <w:pPr>
        <w:pStyle w:val="ListParagraph"/>
        <w:numPr>
          <w:ilvl w:val="0"/>
          <w:numId w:val="15"/>
        </w:numPr>
        <w:spacing w:after="0" w:line="240" w:lineRule="auto"/>
        <w:rPr>
          <w:rFonts w:eastAsia="Times New Roman"/>
          <w:color w:val="FF0000"/>
        </w:rPr>
      </w:pPr>
      <w:r w:rsidRPr="00524C10">
        <w:rPr>
          <w:rFonts w:eastAsia="Times New Roman"/>
        </w:rPr>
        <w:t>Take the average total GHG emissions for your</w:t>
      </w:r>
      <w:r w:rsidR="0050297F" w:rsidRPr="00524C10">
        <w:rPr>
          <w:rFonts w:eastAsia="Times New Roman"/>
        </w:rPr>
        <w:t xml:space="preserve"> “after soil health years” </w:t>
      </w:r>
      <w:r w:rsidR="00524C10" w:rsidRPr="00481090">
        <w:rPr>
          <w:rFonts w:eastAsia="Times New Roman"/>
          <w:color w:val="FF0000"/>
        </w:rPr>
        <w:t xml:space="preserve">– </w:t>
      </w:r>
      <w:r w:rsidR="00524C10">
        <w:rPr>
          <w:rFonts w:eastAsia="Times New Roman"/>
          <w:color w:val="FF0000"/>
        </w:rPr>
        <w:t xml:space="preserve">See examples from AFT Authors, Brandt and Bruner, and </w:t>
      </w:r>
      <w:r w:rsidR="00524C10" w:rsidRPr="00481090">
        <w:rPr>
          <w:rFonts w:eastAsia="Times New Roman"/>
          <w:color w:val="FF0000"/>
        </w:rPr>
        <w:t xml:space="preserve">recommended set of </w:t>
      </w:r>
      <w:r w:rsidR="00524C10">
        <w:rPr>
          <w:rFonts w:eastAsia="Times New Roman"/>
          <w:color w:val="FF0000"/>
        </w:rPr>
        <w:t xml:space="preserve">after </w:t>
      </w:r>
      <w:r w:rsidR="00524C10" w:rsidRPr="00481090">
        <w:rPr>
          <w:rFonts w:eastAsia="Times New Roman"/>
          <w:color w:val="FF0000"/>
        </w:rPr>
        <w:t xml:space="preserve">soil health years </w:t>
      </w:r>
      <w:r w:rsidR="00524C10">
        <w:rPr>
          <w:rFonts w:eastAsia="Times New Roman"/>
          <w:color w:val="FF0000"/>
        </w:rPr>
        <w:t xml:space="preserve">from Matt </w:t>
      </w:r>
      <w:proofErr w:type="spellStart"/>
      <w:r w:rsidR="00524C10">
        <w:rPr>
          <w:rFonts w:eastAsia="Times New Roman"/>
          <w:color w:val="FF0000"/>
        </w:rPr>
        <w:t>Stermer</w:t>
      </w:r>
      <w:proofErr w:type="spellEnd"/>
      <w:r w:rsidR="00524C10">
        <w:rPr>
          <w:rFonts w:eastAsia="Times New Roman"/>
          <w:color w:val="FF0000"/>
        </w:rPr>
        <w:t xml:space="preserve"> on page 7. </w:t>
      </w:r>
    </w:p>
    <w:p w14:paraId="261605E8" w14:textId="4A1B4919" w:rsidR="0050297F" w:rsidRPr="00524C10" w:rsidRDefault="0050297F" w:rsidP="00887721">
      <w:pPr>
        <w:pStyle w:val="ListParagraph"/>
        <w:numPr>
          <w:ilvl w:val="0"/>
          <w:numId w:val="15"/>
        </w:numPr>
        <w:spacing w:after="0" w:line="240" w:lineRule="auto"/>
        <w:rPr>
          <w:rFonts w:eastAsia="Times New Roman"/>
        </w:rPr>
      </w:pPr>
      <w:r w:rsidRPr="00524C10">
        <w:rPr>
          <w:rFonts w:eastAsia="Times New Roman"/>
        </w:rPr>
        <w:t xml:space="preserve">Get the percent </w:t>
      </w:r>
      <w:r w:rsidR="00331AEB" w:rsidRPr="00524C10">
        <w:rPr>
          <w:rFonts w:eastAsia="Times New Roman"/>
        </w:rPr>
        <w:t xml:space="preserve">change in emissions between the </w:t>
      </w:r>
      <w:proofErr w:type="gramStart"/>
      <w:r w:rsidR="00331AEB" w:rsidRPr="00524C10">
        <w:rPr>
          <w:rFonts w:eastAsia="Times New Roman"/>
        </w:rPr>
        <w:t>after soil</w:t>
      </w:r>
      <w:proofErr w:type="gramEnd"/>
      <w:r w:rsidR="00331AEB" w:rsidRPr="00524C10">
        <w:rPr>
          <w:rFonts w:eastAsia="Times New Roman"/>
        </w:rPr>
        <w:t xml:space="preserve"> health years (new value) and the before soil health years (old value) using the formula: (New value – Old value) </w:t>
      </w:r>
      <w:r w:rsidR="001A2867" w:rsidRPr="00524C10">
        <w:rPr>
          <w:rFonts w:eastAsia="Times New Roman"/>
        </w:rPr>
        <w:t xml:space="preserve">/ </w:t>
      </w:r>
      <w:r w:rsidR="00331AEB" w:rsidRPr="00524C10">
        <w:rPr>
          <w:rFonts w:eastAsia="Times New Roman"/>
        </w:rPr>
        <w:t xml:space="preserve">Old value * 100. </w:t>
      </w:r>
    </w:p>
    <w:p w14:paraId="7695ECE2" w14:textId="084E9B00" w:rsidR="008C2ED2" w:rsidRDefault="008C2ED2" w:rsidP="008C2ED2">
      <w:pPr>
        <w:pStyle w:val="ListParagraph"/>
        <w:numPr>
          <w:ilvl w:val="0"/>
          <w:numId w:val="15"/>
        </w:numPr>
        <w:spacing w:after="0" w:line="240" w:lineRule="auto"/>
        <w:rPr>
          <w:rFonts w:eastAsia="Times New Roman"/>
        </w:rPr>
      </w:pPr>
      <w:r>
        <w:rPr>
          <w:rFonts w:eastAsia="Times New Roman"/>
        </w:rPr>
        <w:t xml:space="preserve">Add the sentence about how many cars are taken off the road. </w:t>
      </w:r>
      <w:r>
        <w:rPr>
          <w:rFonts w:eastAsia="Times New Roman"/>
        </w:rPr>
        <w:t>See instructions for “Obtaining the Car Statistic” below.</w:t>
      </w:r>
    </w:p>
    <w:p w14:paraId="0DC89702" w14:textId="70AD89BE" w:rsidR="00E95A71" w:rsidRPr="008C2ED2" w:rsidRDefault="00E95A71" w:rsidP="008C2ED2">
      <w:pPr>
        <w:pStyle w:val="ListParagraph"/>
        <w:numPr>
          <w:ilvl w:val="0"/>
          <w:numId w:val="15"/>
        </w:numPr>
        <w:spacing w:after="0" w:line="240" w:lineRule="auto"/>
        <w:rPr>
          <w:rFonts w:eastAsia="Times New Roman"/>
        </w:rPr>
      </w:pPr>
      <w:r w:rsidRPr="008C2ED2">
        <w:rPr>
          <w:rFonts w:eastAsia="Times New Roman"/>
        </w:rPr>
        <w:t>Write out your sentence</w:t>
      </w:r>
      <w:r w:rsidR="00CA2F46" w:rsidRPr="008C2ED2">
        <w:rPr>
          <w:rFonts w:eastAsia="Times New Roman"/>
        </w:rPr>
        <w:t xml:space="preserve"> using only the percent reduction in GHG value (i.e., do not give the actual GHG emissions values)</w:t>
      </w:r>
      <w:r w:rsidRPr="008C2ED2">
        <w:rPr>
          <w:rFonts w:eastAsia="Times New Roman"/>
        </w:rPr>
        <w:t xml:space="preserve">. </w:t>
      </w:r>
    </w:p>
    <w:p w14:paraId="65196842" w14:textId="1AC19301" w:rsidR="008F3075" w:rsidRDefault="008F3075" w:rsidP="008F3075">
      <w:pPr>
        <w:pStyle w:val="ListParagraph"/>
        <w:spacing w:after="0" w:line="240" w:lineRule="auto"/>
        <w:rPr>
          <w:rFonts w:eastAsia="Times New Roman"/>
        </w:rPr>
      </w:pPr>
    </w:p>
    <w:p w14:paraId="1FBA407F" w14:textId="0E1C6772" w:rsidR="00CE1599" w:rsidRPr="00AA457E" w:rsidRDefault="00CE1599" w:rsidP="00CE1599">
      <w:pPr>
        <w:pStyle w:val="ListParagraph"/>
        <w:spacing w:after="0" w:line="240" w:lineRule="auto"/>
        <w:rPr>
          <w:rStyle w:val="eop"/>
          <w:rFonts w:ascii="Calibri" w:hAnsi="Calibri" w:cs="Calibri"/>
          <w:i/>
          <w:iCs/>
          <w:color w:val="000000"/>
          <w:shd w:val="clear" w:color="auto" w:fill="FFFFFF"/>
        </w:rPr>
      </w:pPr>
      <w:r w:rsidRPr="00AA457E">
        <w:rPr>
          <w:rStyle w:val="normaltextrun"/>
          <w:rFonts w:ascii="Calibri" w:hAnsi="Calibri" w:cs="Calibri"/>
          <w:i/>
          <w:iCs/>
          <w:color w:val="00B0F0"/>
          <w:shd w:val="clear" w:color="auto" w:fill="FFFFFF"/>
        </w:rPr>
        <w:t>AFT used USDA’s Nutrient Tracking Tool to evaluate First Name’s use of </w:t>
      </w:r>
      <w:r w:rsidRPr="00AA457E">
        <w:rPr>
          <w:rStyle w:val="normaltextrun"/>
          <w:rFonts w:ascii="Calibri" w:hAnsi="Calibri" w:cs="Calibri"/>
          <w:i/>
          <w:iCs/>
          <w:color w:val="00B0F0"/>
          <w:u w:val="single"/>
          <w:shd w:val="clear" w:color="auto" w:fill="FFFFFF"/>
        </w:rPr>
        <w:t>X, Y, and Z</w:t>
      </w:r>
      <w:r w:rsidRPr="00AA457E">
        <w:rPr>
          <w:rStyle w:val="normaltextrun"/>
          <w:rFonts w:ascii="Calibri" w:hAnsi="Calibri" w:cs="Calibri"/>
          <w:i/>
          <w:iCs/>
          <w:color w:val="00B0F0"/>
          <w:shd w:val="clear" w:color="auto" w:fill="FFFFFF"/>
        </w:rPr>
        <w:t xml:space="preserve"> practices on a </w:t>
      </w:r>
      <w:r w:rsidRPr="00AA457E">
        <w:rPr>
          <w:rStyle w:val="normaltextrun"/>
          <w:rFonts w:ascii="Calibri" w:hAnsi="Calibri" w:cs="Calibri"/>
          <w:i/>
          <w:iCs/>
          <w:color w:val="00B0F0"/>
          <w:u w:val="single"/>
          <w:shd w:val="clear" w:color="auto" w:fill="FFFFFF"/>
        </w:rPr>
        <w:t>X-acre</w:t>
      </w:r>
      <w:r w:rsidRPr="00AA457E">
        <w:rPr>
          <w:rStyle w:val="normaltextrun"/>
          <w:rFonts w:ascii="Calibri" w:hAnsi="Calibri" w:cs="Calibri"/>
          <w:i/>
          <w:iCs/>
          <w:color w:val="00B0F0"/>
          <w:shd w:val="clear" w:color="auto" w:fill="FFFFFF"/>
        </w:rPr>
        <w:t xml:space="preserve"> field and found that they reduced his </w:t>
      </w:r>
      <w:r w:rsidR="00A23130" w:rsidRPr="00AA457E">
        <w:rPr>
          <w:rStyle w:val="normaltextrun"/>
          <w:rFonts w:ascii="Calibri" w:hAnsi="Calibri" w:cs="Calibri"/>
          <w:i/>
          <w:iCs/>
          <w:color w:val="00B0F0"/>
          <w:shd w:val="clear" w:color="auto" w:fill="FFFFFF"/>
        </w:rPr>
        <w:t>nitrogen</w:t>
      </w:r>
      <w:r w:rsidRPr="00AA457E">
        <w:rPr>
          <w:rStyle w:val="normaltextrun"/>
          <w:rFonts w:ascii="Calibri" w:hAnsi="Calibri" w:cs="Calibri"/>
          <w:i/>
          <w:iCs/>
          <w:color w:val="00B0F0"/>
          <w:shd w:val="clear" w:color="auto" w:fill="FFFFFF"/>
        </w:rPr>
        <w:t xml:space="preserve">, </w:t>
      </w:r>
      <w:r w:rsidR="00A23130" w:rsidRPr="00AA457E">
        <w:rPr>
          <w:rStyle w:val="normaltextrun"/>
          <w:rFonts w:ascii="Calibri" w:hAnsi="Calibri" w:cs="Calibri"/>
          <w:i/>
          <w:iCs/>
          <w:color w:val="00B0F0"/>
          <w:shd w:val="clear" w:color="auto" w:fill="FFFFFF"/>
        </w:rPr>
        <w:t>phosphorus</w:t>
      </w:r>
      <w:r w:rsidRPr="00AA457E">
        <w:rPr>
          <w:rStyle w:val="normaltextrun"/>
          <w:rFonts w:ascii="Calibri" w:hAnsi="Calibri" w:cs="Calibri"/>
          <w:i/>
          <w:iCs/>
          <w:color w:val="00B0F0"/>
          <w:shd w:val="clear" w:color="auto" w:fill="FFFFFF"/>
        </w:rPr>
        <w:t>, and sediment losses by </w:t>
      </w:r>
      <w:r w:rsidRPr="00AA457E">
        <w:rPr>
          <w:rStyle w:val="normaltextrun"/>
          <w:rFonts w:ascii="Calibri" w:hAnsi="Calibri" w:cs="Calibri"/>
          <w:i/>
          <w:iCs/>
          <w:color w:val="00B0F0"/>
          <w:u w:val="single"/>
          <w:shd w:val="clear" w:color="auto" w:fill="FFFFFF"/>
        </w:rPr>
        <w:t>X, Y, and Z%</w:t>
      </w:r>
      <w:r w:rsidRPr="00AA457E">
        <w:rPr>
          <w:rStyle w:val="normaltextrun"/>
          <w:rFonts w:ascii="Calibri" w:hAnsi="Calibri" w:cs="Calibri"/>
          <w:i/>
          <w:iCs/>
          <w:color w:val="00B0F0"/>
          <w:shd w:val="clear" w:color="auto" w:fill="FFFFFF"/>
        </w:rPr>
        <w:t> respectively. USDA’s COMET-Farm tool estimates that Farmer Name’s soil health practices resulted in a </w:t>
      </w:r>
      <w:r w:rsidRPr="00AA457E">
        <w:rPr>
          <w:rStyle w:val="normaltextrun"/>
          <w:rFonts w:ascii="Calibri" w:hAnsi="Calibri" w:cs="Calibri"/>
          <w:i/>
          <w:iCs/>
          <w:color w:val="00B0F0"/>
          <w:u w:val="single"/>
          <w:shd w:val="clear" w:color="auto" w:fill="FFFFFF"/>
        </w:rPr>
        <w:t>X%</w:t>
      </w:r>
      <w:r w:rsidRPr="00AA457E">
        <w:rPr>
          <w:rStyle w:val="normaltextrun"/>
          <w:rFonts w:ascii="Calibri" w:hAnsi="Calibri" w:cs="Calibri"/>
          <w:i/>
          <w:iCs/>
          <w:color w:val="00B0F0"/>
          <w:shd w:val="clear" w:color="auto" w:fill="FFFFFF"/>
        </w:rPr>
        <w:t> reduction in total greenhouse gas emissions from this same field. This corresponds to taking </w:t>
      </w:r>
      <w:r w:rsidRPr="00AA457E">
        <w:rPr>
          <w:rStyle w:val="normaltextrun"/>
          <w:rFonts w:ascii="Calibri" w:hAnsi="Calibri" w:cs="Calibri"/>
          <w:i/>
          <w:iCs/>
          <w:color w:val="00B0F0"/>
          <w:u w:val="single"/>
          <w:shd w:val="clear" w:color="auto" w:fill="FFFFFF"/>
        </w:rPr>
        <w:t>X number of</w:t>
      </w:r>
      <w:r w:rsidRPr="00AA457E">
        <w:rPr>
          <w:rStyle w:val="normaltextrun"/>
          <w:rFonts w:ascii="Calibri" w:hAnsi="Calibri" w:cs="Calibri"/>
          <w:i/>
          <w:iCs/>
          <w:color w:val="00B0F0"/>
          <w:shd w:val="clear" w:color="auto" w:fill="FFFFFF"/>
        </w:rPr>
        <w:t> cars off the road. </w:t>
      </w:r>
      <w:r w:rsidRPr="00AA457E">
        <w:rPr>
          <w:rStyle w:val="eop"/>
          <w:rFonts w:ascii="Calibri" w:hAnsi="Calibri" w:cs="Calibri"/>
          <w:i/>
          <w:iCs/>
          <w:color w:val="000000"/>
          <w:shd w:val="clear" w:color="auto" w:fill="FFFFFF"/>
        </w:rPr>
        <w:t> </w:t>
      </w:r>
    </w:p>
    <w:p w14:paraId="77DCAEF1" w14:textId="77777777" w:rsidR="00CE1599" w:rsidRDefault="00CE1599" w:rsidP="008F3075">
      <w:pPr>
        <w:pStyle w:val="ListParagraph"/>
        <w:spacing w:after="0" w:line="240" w:lineRule="auto"/>
        <w:rPr>
          <w:rStyle w:val="normaltextrun"/>
          <w:rFonts w:ascii="Calibri" w:hAnsi="Calibri" w:cs="Calibri"/>
          <w:color w:val="00B0F0"/>
          <w:shd w:val="clear" w:color="auto" w:fill="FFFFFF"/>
        </w:rPr>
      </w:pPr>
    </w:p>
    <w:p w14:paraId="1B921EF2" w14:textId="5780AFC4" w:rsidR="00E95A71" w:rsidRPr="0045661C" w:rsidRDefault="00E95A71" w:rsidP="00E95A71">
      <w:pPr>
        <w:pStyle w:val="ListParagraph"/>
        <w:numPr>
          <w:ilvl w:val="0"/>
          <w:numId w:val="15"/>
        </w:numPr>
        <w:spacing w:after="0" w:line="240" w:lineRule="auto"/>
        <w:rPr>
          <w:rFonts w:eastAsia="Times New Roman"/>
          <w:color w:val="FF0000"/>
        </w:rPr>
      </w:pPr>
      <w:r w:rsidRPr="0045661C">
        <w:rPr>
          <w:rFonts w:eastAsia="Times New Roman"/>
          <w:color w:val="FF0000"/>
        </w:rPr>
        <w:t xml:space="preserve">Share </w:t>
      </w:r>
      <w:r w:rsidR="00360360" w:rsidRPr="0045661C">
        <w:rPr>
          <w:rFonts w:eastAsia="Times New Roman"/>
          <w:color w:val="FF0000"/>
        </w:rPr>
        <w:t xml:space="preserve">both </w:t>
      </w:r>
      <w:r w:rsidR="00B3742A" w:rsidRPr="0045661C">
        <w:rPr>
          <w:rFonts w:eastAsia="Times New Roman"/>
          <w:color w:val="FF0000"/>
        </w:rPr>
        <w:t>sentence</w:t>
      </w:r>
      <w:r w:rsidR="00360360" w:rsidRPr="0045661C">
        <w:rPr>
          <w:rFonts w:eastAsia="Times New Roman"/>
          <w:color w:val="FF0000"/>
        </w:rPr>
        <w:t>s</w:t>
      </w:r>
      <w:r w:rsidR="00B3742A" w:rsidRPr="0045661C">
        <w:rPr>
          <w:rFonts w:eastAsia="Times New Roman"/>
          <w:color w:val="FF0000"/>
        </w:rPr>
        <w:t xml:space="preserve"> with Matt, including your excel file, </w:t>
      </w:r>
      <w:proofErr w:type="gramStart"/>
      <w:r w:rsidR="00B3742A" w:rsidRPr="0045661C">
        <w:rPr>
          <w:rFonts w:eastAsia="Times New Roman"/>
          <w:color w:val="FF0000"/>
        </w:rPr>
        <w:t>user name</w:t>
      </w:r>
      <w:proofErr w:type="gramEnd"/>
      <w:r w:rsidR="00B3742A" w:rsidRPr="0045661C">
        <w:rPr>
          <w:rFonts w:eastAsia="Times New Roman"/>
          <w:color w:val="FF0000"/>
        </w:rPr>
        <w:t xml:space="preserve"> and password, and name of the project so he can review and approve. </w:t>
      </w:r>
      <w:r w:rsidR="00E034DC" w:rsidRPr="0045661C">
        <w:rPr>
          <w:rFonts w:eastAsia="Times New Roman"/>
          <w:color w:val="FF0000"/>
        </w:rPr>
        <w:t xml:space="preserve">Save his email approving your work to your </w:t>
      </w:r>
      <w:proofErr w:type="spellStart"/>
      <w:r w:rsidR="00E034DC" w:rsidRPr="0045661C">
        <w:rPr>
          <w:rFonts w:eastAsia="Times New Roman"/>
          <w:color w:val="FF0000"/>
        </w:rPr>
        <w:t>Sharepoint</w:t>
      </w:r>
      <w:proofErr w:type="spellEnd"/>
      <w:r w:rsidR="00E034DC" w:rsidRPr="0045661C">
        <w:rPr>
          <w:rFonts w:eastAsia="Times New Roman"/>
          <w:color w:val="FF0000"/>
        </w:rPr>
        <w:t xml:space="preserve"> folder.</w:t>
      </w:r>
    </w:p>
    <w:p w14:paraId="4D9B514A" w14:textId="64081FF8" w:rsidR="00E95A71" w:rsidRDefault="00E95A71" w:rsidP="00E95A71">
      <w:pPr>
        <w:pStyle w:val="ListParagraph"/>
        <w:spacing w:after="0" w:line="240" w:lineRule="auto"/>
        <w:rPr>
          <w:rFonts w:eastAsia="Times New Roman"/>
        </w:rPr>
      </w:pPr>
    </w:p>
    <w:p w14:paraId="7CDFB484" w14:textId="77777777" w:rsidR="009D3924" w:rsidRDefault="009D3924" w:rsidP="00E95A71">
      <w:pPr>
        <w:rPr>
          <w:rFonts w:eastAsia="Times New Roman"/>
          <w:b/>
        </w:rPr>
      </w:pPr>
    </w:p>
    <w:p w14:paraId="1C04F2D6" w14:textId="2D2B9AD5" w:rsidR="00E95A71" w:rsidRDefault="009335E2" w:rsidP="00E95A71">
      <w:pPr>
        <w:rPr>
          <w:rFonts w:eastAsia="Times New Roman"/>
          <w:b/>
        </w:rPr>
      </w:pPr>
      <w:r>
        <w:rPr>
          <w:rFonts w:eastAsia="Times New Roman"/>
          <w:b/>
        </w:rPr>
        <w:t xml:space="preserve">OBTAINING </w:t>
      </w:r>
      <w:r w:rsidR="00E95A71">
        <w:rPr>
          <w:rFonts w:eastAsia="Times New Roman"/>
          <w:b/>
        </w:rPr>
        <w:t>THE CAR</w:t>
      </w:r>
      <w:r w:rsidR="00A568DE">
        <w:rPr>
          <w:rFonts w:eastAsia="Times New Roman"/>
          <w:b/>
        </w:rPr>
        <w:t>S</w:t>
      </w:r>
      <w:r w:rsidR="00E95A71">
        <w:rPr>
          <w:rFonts w:eastAsia="Times New Roman"/>
          <w:b/>
        </w:rPr>
        <w:t xml:space="preserve"> STATISTIC </w:t>
      </w:r>
    </w:p>
    <w:p w14:paraId="28BD0C12" w14:textId="60AE9505" w:rsidR="00034D7B" w:rsidRDefault="00034D7B" w:rsidP="00E95A71">
      <w:pPr>
        <w:rPr>
          <w:rFonts w:ascii="Calibri" w:hAnsi="Calibri" w:cs="Calibri"/>
          <w:color w:val="444444"/>
          <w:shd w:val="clear" w:color="auto" w:fill="FFFFFF"/>
        </w:rPr>
      </w:pPr>
      <w:r w:rsidRPr="00034D7B">
        <w:rPr>
          <w:rFonts w:eastAsia="Times New Roman"/>
          <w:bCs/>
        </w:rPr>
        <w:t xml:space="preserve">Note: </w:t>
      </w:r>
      <w:r>
        <w:rPr>
          <w:rFonts w:eastAsia="Times New Roman"/>
          <w:bCs/>
        </w:rPr>
        <w:t xml:space="preserve">We would like to give </w:t>
      </w:r>
      <w:r w:rsidR="003A061A">
        <w:rPr>
          <w:rFonts w:eastAsia="Times New Roman"/>
          <w:bCs/>
        </w:rPr>
        <w:t xml:space="preserve">readers </w:t>
      </w:r>
      <w:r>
        <w:rPr>
          <w:rFonts w:eastAsia="Times New Roman"/>
          <w:bCs/>
        </w:rPr>
        <w:t xml:space="preserve">context </w:t>
      </w:r>
      <w:r w:rsidR="00CA2F46">
        <w:rPr>
          <w:rFonts w:eastAsia="Times New Roman"/>
          <w:bCs/>
        </w:rPr>
        <w:t xml:space="preserve">for how much </w:t>
      </w:r>
      <w:r w:rsidR="008B1416">
        <w:rPr>
          <w:rFonts w:eastAsia="Times New Roman"/>
          <w:bCs/>
        </w:rPr>
        <w:t xml:space="preserve">total GHG </w:t>
      </w:r>
      <w:r w:rsidR="00CA2F46">
        <w:rPr>
          <w:rFonts w:eastAsia="Times New Roman"/>
          <w:bCs/>
        </w:rPr>
        <w:t xml:space="preserve">reduction </w:t>
      </w:r>
      <w:r w:rsidR="008B1416">
        <w:rPr>
          <w:rFonts w:eastAsia="Times New Roman"/>
          <w:bCs/>
        </w:rPr>
        <w:t xml:space="preserve">the farmer’s focus field is offering by using the </w:t>
      </w:r>
      <w:r w:rsidR="008B1416" w:rsidRPr="00E95A71">
        <w:rPr>
          <w:rFonts w:eastAsia="Times New Roman"/>
        </w:rPr>
        <w:t>EPA’s GHG Equivalenc</w:t>
      </w:r>
      <w:r w:rsidR="00831E8D">
        <w:rPr>
          <w:rFonts w:eastAsia="Times New Roman"/>
        </w:rPr>
        <w:t>ies</w:t>
      </w:r>
      <w:r w:rsidR="008B1416" w:rsidRPr="00E95A71">
        <w:rPr>
          <w:rFonts w:eastAsia="Times New Roman"/>
        </w:rPr>
        <w:t xml:space="preserve"> Calculator</w:t>
      </w:r>
      <w:r w:rsidR="001D0D0A">
        <w:rPr>
          <w:rFonts w:eastAsia="Times New Roman"/>
        </w:rPr>
        <w:t xml:space="preserve"> </w:t>
      </w:r>
      <w:r w:rsidR="00B01EE8">
        <w:rPr>
          <w:rFonts w:eastAsia="Times New Roman"/>
        </w:rPr>
        <w:t>(</w:t>
      </w:r>
      <w:hyperlink r:id="rId16" w:history="1">
        <w:r w:rsidR="00B01EE8" w:rsidRPr="001D1C52">
          <w:rPr>
            <w:rStyle w:val="Hyperlink"/>
            <w:rFonts w:ascii="Calibri" w:hAnsi="Calibri" w:cs="Calibri"/>
            <w:shd w:val="clear" w:color="auto" w:fill="FFFFFF"/>
          </w:rPr>
          <w:t>https://www.epa.gov/energ</w:t>
        </w:r>
        <w:r w:rsidR="00B01EE8" w:rsidRPr="001D1C52">
          <w:rPr>
            <w:rStyle w:val="Hyperlink"/>
            <w:rFonts w:ascii="Calibri" w:hAnsi="Calibri" w:cs="Calibri"/>
            <w:shd w:val="clear" w:color="auto" w:fill="FFFFFF"/>
          </w:rPr>
          <w:t>y</w:t>
        </w:r>
        <w:r w:rsidR="00B01EE8" w:rsidRPr="001D1C52">
          <w:rPr>
            <w:rStyle w:val="Hyperlink"/>
            <w:rFonts w:ascii="Calibri" w:hAnsi="Calibri" w:cs="Calibri"/>
            <w:shd w:val="clear" w:color="auto" w:fill="FFFFFF"/>
          </w:rPr>
          <w:t>/greenhouse-gas-equivalencies-calculator</w:t>
        </w:r>
      </w:hyperlink>
      <w:r w:rsidR="00B01EE8">
        <w:rPr>
          <w:rFonts w:ascii="Calibri" w:hAnsi="Calibri" w:cs="Calibri"/>
          <w:color w:val="444444"/>
          <w:shd w:val="clear" w:color="auto" w:fill="FFFFFF"/>
        </w:rPr>
        <w:t xml:space="preserve">). </w:t>
      </w:r>
    </w:p>
    <w:p w14:paraId="3BD5E111" w14:textId="73E112F6" w:rsidR="00717B03" w:rsidRPr="00717B03" w:rsidRDefault="00717B03" w:rsidP="00E95A71">
      <w:pPr>
        <w:rPr>
          <w:rFonts w:eastAsia="Times New Roman"/>
          <w:b/>
          <w:bCs/>
        </w:rPr>
      </w:pPr>
      <w:r w:rsidRPr="00717B03">
        <w:rPr>
          <w:rFonts w:eastAsia="Times New Roman"/>
          <w:b/>
          <w:bCs/>
        </w:rPr>
        <w:t xml:space="preserve">Excel users: </w:t>
      </w:r>
    </w:p>
    <w:p w14:paraId="076AE1E8" w14:textId="1B0FFE1A" w:rsidR="0023710B" w:rsidRDefault="00717B03" w:rsidP="000E774D">
      <w:pPr>
        <w:pStyle w:val="ListParagraph"/>
        <w:numPr>
          <w:ilvl w:val="0"/>
          <w:numId w:val="17"/>
        </w:numPr>
        <w:rPr>
          <w:rFonts w:eastAsia="Times New Roman"/>
        </w:rPr>
      </w:pPr>
      <w:r w:rsidRPr="0023710B">
        <w:rPr>
          <w:rFonts w:eastAsia="Times New Roman"/>
        </w:rPr>
        <w:t xml:space="preserve">In your excel file, </w:t>
      </w:r>
      <w:r w:rsidR="00570DFB">
        <w:rPr>
          <w:rFonts w:eastAsia="Times New Roman"/>
        </w:rPr>
        <w:t xml:space="preserve">take </w:t>
      </w:r>
      <w:r w:rsidR="005607DB" w:rsidRPr="0023710B">
        <w:rPr>
          <w:rFonts w:eastAsia="Times New Roman"/>
        </w:rPr>
        <w:t>the “new minus old” value (e.g., -14.12 total GHG emissions reduced in the “</w:t>
      </w:r>
      <w:r w:rsidR="0045661C">
        <w:rPr>
          <w:rFonts w:eastAsia="Times New Roman"/>
        </w:rPr>
        <w:t>Example COMET File</w:t>
      </w:r>
      <w:r w:rsidR="005607DB" w:rsidRPr="0023710B">
        <w:rPr>
          <w:rFonts w:eastAsia="Times New Roman"/>
        </w:rPr>
        <w:t xml:space="preserve">” doc) </w:t>
      </w:r>
      <w:r w:rsidR="00570DFB">
        <w:rPr>
          <w:rFonts w:eastAsia="Times New Roman"/>
        </w:rPr>
        <w:t xml:space="preserve">which represents the change in emissions between the </w:t>
      </w:r>
      <w:r w:rsidR="00353CFF">
        <w:rPr>
          <w:rFonts w:eastAsia="Times New Roman"/>
        </w:rPr>
        <w:t>“</w:t>
      </w:r>
      <w:r w:rsidR="00570DFB">
        <w:rPr>
          <w:rFonts w:eastAsia="Times New Roman"/>
        </w:rPr>
        <w:t>soil health years</w:t>
      </w:r>
      <w:r w:rsidR="00353CFF">
        <w:rPr>
          <w:rFonts w:eastAsia="Times New Roman"/>
        </w:rPr>
        <w:t>”</w:t>
      </w:r>
      <w:r w:rsidR="00570DFB">
        <w:rPr>
          <w:rFonts w:eastAsia="Times New Roman"/>
        </w:rPr>
        <w:t xml:space="preserve"> and the </w:t>
      </w:r>
      <w:r w:rsidR="00353CFF">
        <w:rPr>
          <w:rFonts w:eastAsia="Times New Roman"/>
        </w:rPr>
        <w:t>“</w:t>
      </w:r>
      <w:r w:rsidR="00570DFB">
        <w:rPr>
          <w:rFonts w:eastAsia="Times New Roman"/>
        </w:rPr>
        <w:t>before soil health years</w:t>
      </w:r>
      <w:r w:rsidR="00353CFF">
        <w:rPr>
          <w:rFonts w:eastAsia="Times New Roman"/>
        </w:rPr>
        <w:t>”</w:t>
      </w:r>
      <w:r w:rsidR="00570DFB">
        <w:rPr>
          <w:rFonts w:eastAsia="Times New Roman"/>
        </w:rPr>
        <w:t xml:space="preserve"> and is </w:t>
      </w:r>
      <w:r w:rsidR="005607DB" w:rsidRPr="0023710B">
        <w:rPr>
          <w:rFonts w:eastAsia="Times New Roman"/>
        </w:rPr>
        <w:t xml:space="preserve">the net reduction in total GHGs </w:t>
      </w:r>
      <w:r w:rsidR="00E91529">
        <w:rPr>
          <w:rFonts w:eastAsia="Times New Roman"/>
        </w:rPr>
        <w:t xml:space="preserve">emissions (tons CO2-equiv) </w:t>
      </w:r>
      <w:r w:rsidR="00570DFB">
        <w:rPr>
          <w:rFonts w:eastAsia="Times New Roman"/>
        </w:rPr>
        <w:t xml:space="preserve">due to the soil health practices, </w:t>
      </w:r>
      <w:r w:rsidR="00342788">
        <w:rPr>
          <w:rFonts w:eastAsia="Times New Roman"/>
        </w:rPr>
        <w:t xml:space="preserve">and insert it </w:t>
      </w:r>
      <w:r w:rsidR="005607DB" w:rsidRPr="0023710B">
        <w:rPr>
          <w:rFonts w:eastAsia="Times New Roman"/>
        </w:rPr>
        <w:t xml:space="preserve">into the EPA Calculator. </w:t>
      </w:r>
    </w:p>
    <w:p w14:paraId="7DEC5EC7" w14:textId="54C7C03E" w:rsidR="00831E8D" w:rsidRDefault="005607DB" w:rsidP="000E774D">
      <w:pPr>
        <w:pStyle w:val="ListParagraph"/>
        <w:numPr>
          <w:ilvl w:val="0"/>
          <w:numId w:val="17"/>
        </w:numPr>
        <w:rPr>
          <w:rFonts w:eastAsia="Times New Roman"/>
        </w:rPr>
      </w:pPr>
      <w:r w:rsidRPr="0023710B">
        <w:rPr>
          <w:rFonts w:eastAsia="Times New Roman"/>
        </w:rPr>
        <w:t xml:space="preserve">You’ll find a </w:t>
      </w:r>
      <w:r w:rsidR="00831E8D">
        <w:rPr>
          <w:rFonts w:eastAsia="Times New Roman"/>
        </w:rPr>
        <w:t xml:space="preserve">blue </w:t>
      </w:r>
      <w:r w:rsidRPr="0023710B">
        <w:rPr>
          <w:rFonts w:eastAsia="Times New Roman"/>
        </w:rPr>
        <w:t xml:space="preserve">link to the calculator </w:t>
      </w:r>
      <w:r w:rsidR="0023710B" w:rsidRPr="0023710B">
        <w:rPr>
          <w:rFonts w:eastAsia="Times New Roman"/>
        </w:rPr>
        <w:t>a</w:t>
      </w:r>
      <w:r w:rsidRPr="0023710B">
        <w:rPr>
          <w:rFonts w:eastAsia="Times New Roman"/>
        </w:rPr>
        <w:t xml:space="preserve">t the bottom of the </w:t>
      </w:r>
      <w:r w:rsidRPr="00C158F0">
        <w:rPr>
          <w:rFonts w:eastAsia="Times New Roman"/>
        </w:rPr>
        <w:t>GUI reports page</w:t>
      </w:r>
      <w:r w:rsidR="0023710B">
        <w:rPr>
          <w:rFonts w:eastAsia="Times New Roman"/>
          <w:color w:val="FF0000"/>
        </w:rPr>
        <w:t xml:space="preserve">: </w:t>
      </w:r>
      <w:r w:rsidRPr="0023710B">
        <w:rPr>
          <w:rFonts w:eastAsia="Times New Roman"/>
        </w:rPr>
        <w:t xml:space="preserve">the EPA’s GHG Equivalencies Calculator </w:t>
      </w:r>
      <w:r w:rsidR="001D0D0A">
        <w:rPr>
          <w:rFonts w:eastAsia="Times New Roman"/>
        </w:rPr>
        <w:t>or go directly to</w:t>
      </w:r>
      <w:r w:rsidR="00B01EE8">
        <w:rPr>
          <w:rFonts w:eastAsia="Times New Roman"/>
        </w:rPr>
        <w:t xml:space="preserve"> it using the link above. </w:t>
      </w:r>
    </w:p>
    <w:p w14:paraId="7C4A387A" w14:textId="67C447FA" w:rsidR="005607DB" w:rsidRPr="0023710B" w:rsidRDefault="00831E8D" w:rsidP="000E774D">
      <w:pPr>
        <w:pStyle w:val="ListParagraph"/>
        <w:numPr>
          <w:ilvl w:val="0"/>
          <w:numId w:val="17"/>
        </w:numPr>
        <w:rPr>
          <w:rFonts w:eastAsia="Times New Roman"/>
        </w:rPr>
      </w:pPr>
      <w:r>
        <w:rPr>
          <w:rFonts w:eastAsia="Times New Roman"/>
        </w:rPr>
        <w:t xml:space="preserve">Once on the EPA Calculator website, </w:t>
      </w:r>
      <w:r w:rsidR="0073239C">
        <w:rPr>
          <w:rFonts w:eastAsia="Times New Roman"/>
        </w:rPr>
        <w:t xml:space="preserve">scroll down and click on the tab “If you have Emissions </w:t>
      </w:r>
      <w:r w:rsidR="00433C76">
        <w:rPr>
          <w:rFonts w:eastAsia="Times New Roman"/>
        </w:rPr>
        <w:t>D</w:t>
      </w:r>
      <w:r w:rsidR="0073239C">
        <w:rPr>
          <w:rFonts w:eastAsia="Times New Roman"/>
        </w:rPr>
        <w:t>ata.” I</w:t>
      </w:r>
      <w:r w:rsidR="005607DB" w:rsidRPr="0023710B">
        <w:rPr>
          <w:rFonts w:eastAsia="Times New Roman"/>
        </w:rPr>
        <w:t xml:space="preserve">nsert your net reduction in CO2-eqivalent tons </w:t>
      </w:r>
      <w:r w:rsidR="00046015">
        <w:rPr>
          <w:rFonts w:eastAsia="Times New Roman"/>
        </w:rPr>
        <w:t xml:space="preserve">in the first row labeled </w:t>
      </w:r>
      <w:r w:rsidR="00046015" w:rsidRPr="00046015">
        <w:rPr>
          <w:rFonts w:eastAsia="Times New Roman"/>
        </w:rPr>
        <w:t xml:space="preserve">"metric tons of CO2-eq" </w:t>
      </w:r>
      <w:r w:rsidR="00046015">
        <w:rPr>
          <w:rFonts w:eastAsia="Times New Roman"/>
        </w:rPr>
        <w:t xml:space="preserve">to </w:t>
      </w:r>
      <w:r w:rsidR="005607DB" w:rsidRPr="0023710B">
        <w:rPr>
          <w:rFonts w:eastAsia="Times New Roman"/>
        </w:rPr>
        <w:t xml:space="preserve">find out how many passenger vehicles </w:t>
      </w:r>
      <w:r w:rsidR="00D573E4">
        <w:rPr>
          <w:rFonts w:eastAsia="Times New Roman"/>
        </w:rPr>
        <w:t xml:space="preserve">or number of miles driver per year </w:t>
      </w:r>
      <w:r w:rsidR="005607DB" w:rsidRPr="0023710B">
        <w:rPr>
          <w:rFonts w:eastAsia="Times New Roman"/>
        </w:rPr>
        <w:t xml:space="preserve">that amounts to. </w:t>
      </w:r>
    </w:p>
    <w:p w14:paraId="4A735490" w14:textId="49261F57" w:rsidR="005607DB" w:rsidRDefault="00E91529" w:rsidP="009335E2">
      <w:pPr>
        <w:pStyle w:val="ListParagraph"/>
        <w:numPr>
          <w:ilvl w:val="0"/>
          <w:numId w:val="17"/>
        </w:numPr>
        <w:rPr>
          <w:rFonts w:eastAsia="Times New Roman"/>
        </w:rPr>
      </w:pPr>
      <w:r>
        <w:rPr>
          <w:rFonts w:eastAsia="Times New Roman"/>
        </w:rPr>
        <w:t xml:space="preserve">Insert the number of passenger vehicles into the template sentence in blue font above. </w:t>
      </w:r>
    </w:p>
    <w:p w14:paraId="46C746B6" w14:textId="3E7E16DC" w:rsidR="00917D6A" w:rsidRPr="00991DA7" w:rsidRDefault="00342788" w:rsidP="009D3924">
      <w:pPr>
        <w:ind w:left="990" w:right="900"/>
        <w:rPr>
          <w:rFonts w:eastAsia="Times New Roman"/>
          <w:i/>
          <w:iCs/>
        </w:rPr>
      </w:pPr>
      <w:r w:rsidRPr="009D3924">
        <w:rPr>
          <w:rFonts w:eastAsia="Times New Roman"/>
          <w:i/>
          <w:iCs/>
        </w:rPr>
        <w:t>Example</w:t>
      </w:r>
      <w:r w:rsidR="001F0E6F" w:rsidRPr="009D3924">
        <w:rPr>
          <w:rFonts w:eastAsia="Times New Roman"/>
          <w:i/>
          <w:iCs/>
        </w:rPr>
        <w:t xml:space="preserve">: </w:t>
      </w:r>
      <w:r w:rsidRPr="009D3924">
        <w:rPr>
          <w:rFonts w:eastAsia="Times New Roman"/>
          <w:i/>
          <w:iCs/>
        </w:rPr>
        <w:t>If you</w:t>
      </w:r>
      <w:r w:rsidR="00D405AD" w:rsidRPr="009D3924">
        <w:rPr>
          <w:rFonts w:eastAsia="Times New Roman"/>
          <w:i/>
          <w:iCs/>
        </w:rPr>
        <w:t>r “new minus old” value was -1</w:t>
      </w:r>
      <w:r w:rsidR="00F034C9">
        <w:rPr>
          <w:rFonts w:eastAsia="Times New Roman"/>
          <w:i/>
          <w:iCs/>
        </w:rPr>
        <w:t>4.12</w:t>
      </w:r>
      <w:r w:rsidR="00D405AD" w:rsidRPr="009D3924">
        <w:rPr>
          <w:rFonts w:eastAsia="Times New Roman"/>
          <w:i/>
          <w:iCs/>
        </w:rPr>
        <w:t xml:space="preserve">, then your </w:t>
      </w:r>
      <w:r w:rsidRPr="009D3924">
        <w:rPr>
          <w:rFonts w:eastAsia="Times New Roman"/>
          <w:i/>
          <w:iCs/>
        </w:rPr>
        <w:t xml:space="preserve">SH practices resulted in a net reduction of </w:t>
      </w:r>
      <w:r w:rsidR="00D405AD" w:rsidRPr="009D3924">
        <w:rPr>
          <w:rFonts w:eastAsia="Times New Roman"/>
          <w:i/>
          <w:iCs/>
        </w:rPr>
        <w:t>1</w:t>
      </w:r>
      <w:r w:rsidR="009215E0">
        <w:rPr>
          <w:rFonts w:eastAsia="Times New Roman"/>
          <w:i/>
          <w:iCs/>
        </w:rPr>
        <w:t>3</w:t>
      </w:r>
      <w:r w:rsidR="00D405AD" w:rsidRPr="009D3924">
        <w:rPr>
          <w:rFonts w:eastAsia="Times New Roman"/>
          <w:i/>
          <w:iCs/>
        </w:rPr>
        <w:t xml:space="preserve"> CO2-equiv tons of GHG emissions. Insert “1</w:t>
      </w:r>
      <w:r w:rsidR="009215E0">
        <w:rPr>
          <w:rFonts w:eastAsia="Times New Roman"/>
          <w:i/>
          <w:iCs/>
        </w:rPr>
        <w:t>4</w:t>
      </w:r>
      <w:r w:rsidR="00D405AD" w:rsidRPr="009D3924">
        <w:rPr>
          <w:rFonts w:eastAsia="Times New Roman"/>
          <w:i/>
          <w:iCs/>
        </w:rPr>
        <w:t>” into the EPA Calculator, and it says</w:t>
      </w:r>
      <w:r w:rsidR="001F0E6F" w:rsidRPr="009D3924">
        <w:rPr>
          <w:rFonts w:eastAsia="Times New Roman"/>
          <w:i/>
          <w:iCs/>
        </w:rPr>
        <w:t xml:space="preserve">, </w:t>
      </w:r>
      <w:r w:rsidR="00D405AD" w:rsidRPr="009D3924">
        <w:rPr>
          <w:rFonts w:eastAsia="Times New Roman"/>
          <w:i/>
          <w:iCs/>
        </w:rPr>
        <w:t xml:space="preserve">that is the equivalent of </w:t>
      </w:r>
      <w:r w:rsidR="00917D6A" w:rsidRPr="009D3924">
        <w:rPr>
          <w:rFonts w:eastAsia="Times New Roman"/>
          <w:i/>
          <w:iCs/>
        </w:rPr>
        <w:t>3</w:t>
      </w:r>
      <w:r w:rsidR="00670D77">
        <w:rPr>
          <w:rFonts w:eastAsia="Times New Roman"/>
          <w:i/>
          <w:iCs/>
        </w:rPr>
        <w:t>.1</w:t>
      </w:r>
      <w:r w:rsidR="00917D6A" w:rsidRPr="009D3924">
        <w:rPr>
          <w:rFonts w:eastAsia="Times New Roman"/>
          <w:i/>
          <w:iCs/>
        </w:rPr>
        <w:t xml:space="preserve"> passenger vehicles driven for one year</w:t>
      </w:r>
      <w:r w:rsidR="001F0E6F" w:rsidRPr="009D3924">
        <w:rPr>
          <w:rFonts w:eastAsia="Times New Roman"/>
          <w:i/>
          <w:iCs/>
        </w:rPr>
        <w:t xml:space="preserve"> or </w:t>
      </w:r>
      <w:r w:rsidR="00670D77">
        <w:rPr>
          <w:rFonts w:eastAsia="Times New Roman"/>
          <w:i/>
          <w:iCs/>
        </w:rPr>
        <w:t>35</w:t>
      </w:r>
      <w:r w:rsidR="00917D6A" w:rsidRPr="009D3924">
        <w:rPr>
          <w:rFonts w:eastAsia="Times New Roman"/>
          <w:i/>
          <w:iCs/>
        </w:rPr>
        <w:t>,0</w:t>
      </w:r>
      <w:r w:rsidR="00D573E4">
        <w:rPr>
          <w:rFonts w:eastAsia="Times New Roman"/>
          <w:i/>
          <w:iCs/>
        </w:rPr>
        <w:t>37</w:t>
      </w:r>
      <w:r w:rsidR="00917D6A" w:rsidRPr="009D3924">
        <w:rPr>
          <w:rFonts w:eastAsia="Times New Roman"/>
          <w:i/>
          <w:iCs/>
        </w:rPr>
        <w:t xml:space="preserve"> miles driven per year. </w:t>
      </w:r>
      <w:r w:rsidR="001F0E6F" w:rsidRPr="009D3924">
        <w:rPr>
          <w:rFonts w:eastAsia="Times New Roman"/>
          <w:i/>
          <w:iCs/>
        </w:rPr>
        <w:t xml:space="preserve">Thus, you can say, </w:t>
      </w:r>
      <w:r w:rsidR="00810362" w:rsidRPr="009D3924">
        <w:rPr>
          <w:rFonts w:eastAsia="Times New Roman"/>
          <w:i/>
          <w:iCs/>
          <w:color w:val="00B0F0"/>
        </w:rPr>
        <w:t xml:space="preserve">the soil health practices on this </w:t>
      </w:r>
      <w:r w:rsidR="00917D6A" w:rsidRPr="009D3924">
        <w:rPr>
          <w:rFonts w:eastAsia="Times New Roman"/>
          <w:i/>
          <w:iCs/>
          <w:color w:val="00B0F0"/>
        </w:rPr>
        <w:t xml:space="preserve">x-acre field is </w:t>
      </w:r>
      <w:r w:rsidR="00810362" w:rsidRPr="009D3924">
        <w:rPr>
          <w:rFonts w:eastAsia="Times New Roman"/>
          <w:i/>
          <w:iCs/>
          <w:color w:val="00B0F0"/>
        </w:rPr>
        <w:t xml:space="preserve">equivalent to taking </w:t>
      </w:r>
      <w:r w:rsidR="00917D6A" w:rsidRPr="009D3924">
        <w:rPr>
          <w:rFonts w:eastAsia="Times New Roman"/>
          <w:i/>
          <w:iCs/>
          <w:color w:val="00B0F0"/>
        </w:rPr>
        <w:t>3 cars</w:t>
      </w:r>
      <w:r w:rsidR="00810362" w:rsidRPr="009D3924">
        <w:rPr>
          <w:rFonts w:eastAsia="Times New Roman"/>
          <w:i/>
          <w:iCs/>
          <w:color w:val="00B0F0"/>
        </w:rPr>
        <w:t xml:space="preserve"> off the road</w:t>
      </w:r>
      <w:r w:rsidR="00917D6A" w:rsidRPr="009D3924">
        <w:rPr>
          <w:rFonts w:eastAsia="Times New Roman"/>
          <w:i/>
          <w:iCs/>
          <w:color w:val="00B0F0"/>
        </w:rPr>
        <w:t xml:space="preserve">. </w:t>
      </w:r>
    </w:p>
    <w:p w14:paraId="69D44E52" w14:textId="7F35EFA8" w:rsidR="00717B03" w:rsidRPr="00717B03" w:rsidRDefault="00717B03" w:rsidP="00717B03">
      <w:pPr>
        <w:rPr>
          <w:rFonts w:eastAsia="Times New Roman"/>
          <w:b/>
          <w:bCs/>
        </w:rPr>
      </w:pPr>
      <w:r w:rsidRPr="00717B03">
        <w:rPr>
          <w:rFonts w:eastAsia="Times New Roman"/>
          <w:b/>
          <w:bCs/>
        </w:rPr>
        <w:t xml:space="preserve">GUI users: </w:t>
      </w:r>
    </w:p>
    <w:p w14:paraId="675FC8F3" w14:textId="4011ED3B" w:rsidR="00EC26D7" w:rsidRDefault="00837D00" w:rsidP="00917D6A">
      <w:pPr>
        <w:pStyle w:val="ListParagraph"/>
        <w:numPr>
          <w:ilvl w:val="0"/>
          <w:numId w:val="26"/>
        </w:numPr>
        <w:rPr>
          <w:rFonts w:eastAsia="Times New Roman"/>
        </w:rPr>
      </w:pPr>
      <w:r>
        <w:rPr>
          <w:rFonts w:eastAsia="Times New Roman"/>
        </w:rPr>
        <w:t>Go ahead an</w:t>
      </w:r>
      <w:r w:rsidR="00EC26D7">
        <w:rPr>
          <w:rFonts w:eastAsia="Times New Roman"/>
        </w:rPr>
        <w:t>d</w:t>
      </w:r>
      <w:r>
        <w:rPr>
          <w:rFonts w:eastAsia="Times New Roman"/>
        </w:rPr>
        <w:t xml:space="preserve"> use the </w:t>
      </w:r>
      <w:r w:rsidR="00820D78">
        <w:rPr>
          <w:rFonts w:eastAsia="Times New Roman"/>
        </w:rPr>
        <w:t xml:space="preserve">negative green </w:t>
      </w:r>
      <w:r w:rsidR="00EC26D7">
        <w:rPr>
          <w:rFonts w:eastAsia="Times New Roman"/>
        </w:rPr>
        <w:t xml:space="preserve">value </w:t>
      </w:r>
      <w:r w:rsidR="00820D78">
        <w:rPr>
          <w:rFonts w:eastAsia="Times New Roman"/>
        </w:rPr>
        <w:t xml:space="preserve">(hopefully!) in the </w:t>
      </w:r>
      <w:r w:rsidR="005F74D7">
        <w:rPr>
          <w:rFonts w:eastAsia="Times New Roman"/>
        </w:rPr>
        <w:t xml:space="preserve">Change column within the Future Scenario Section to insert into the EPA calculator </w:t>
      </w:r>
    </w:p>
    <w:p w14:paraId="4764B8DB" w14:textId="029A4200" w:rsidR="00FE0841" w:rsidRPr="009335E2" w:rsidRDefault="00917D6A" w:rsidP="00917D6A">
      <w:pPr>
        <w:pStyle w:val="ListParagraph"/>
        <w:numPr>
          <w:ilvl w:val="0"/>
          <w:numId w:val="26"/>
        </w:numPr>
        <w:rPr>
          <w:rFonts w:eastAsia="Times New Roman"/>
        </w:rPr>
      </w:pPr>
      <w:r>
        <w:rPr>
          <w:rFonts w:eastAsia="Times New Roman"/>
        </w:rPr>
        <w:t xml:space="preserve">At </w:t>
      </w:r>
      <w:r w:rsidR="00E95A71" w:rsidRPr="009335E2">
        <w:rPr>
          <w:rFonts w:eastAsia="Times New Roman"/>
        </w:rPr>
        <w:t xml:space="preserve">the bottom of the </w:t>
      </w:r>
      <w:r w:rsidR="00E95A71" w:rsidRPr="005C3E56">
        <w:rPr>
          <w:rFonts w:eastAsia="Times New Roman"/>
        </w:rPr>
        <w:t>GUI reports page</w:t>
      </w:r>
      <w:r w:rsidR="00FF1013" w:rsidRPr="005C3E56">
        <w:rPr>
          <w:rFonts w:eastAsia="Times New Roman"/>
        </w:rPr>
        <w:t xml:space="preserve">, </w:t>
      </w:r>
      <w:r w:rsidR="00FF1013" w:rsidRPr="009335E2">
        <w:rPr>
          <w:rFonts w:eastAsia="Times New Roman"/>
        </w:rPr>
        <w:t>use the EPA’s GHG Equivalencies Calculator (see blue link</w:t>
      </w:r>
      <w:r w:rsidR="00E95A71" w:rsidRPr="009335E2">
        <w:rPr>
          <w:rFonts w:eastAsia="Times New Roman"/>
        </w:rPr>
        <w:t>) to insert your net reduction in CO2-eqivalent tons to find out how many passenger vehicles and miles driven that amounts to</w:t>
      </w:r>
      <w:r w:rsidR="00FE0841" w:rsidRPr="009335E2">
        <w:rPr>
          <w:rFonts w:eastAsia="Times New Roman"/>
        </w:rPr>
        <w:t xml:space="preserve">. </w:t>
      </w:r>
    </w:p>
    <w:p w14:paraId="23B5FC48" w14:textId="179C0F7B" w:rsidR="00634858" w:rsidRDefault="00634858" w:rsidP="00E95A71">
      <w:pPr>
        <w:rPr>
          <w:rFonts w:eastAsia="Times New Roman"/>
        </w:rPr>
      </w:pPr>
    </w:p>
    <w:p w14:paraId="288650D9" w14:textId="11F5B88F" w:rsidR="000031B9" w:rsidRDefault="005117BA" w:rsidP="00C803B7">
      <w:pPr>
        <w:rPr>
          <w:b/>
        </w:rPr>
      </w:pPr>
      <w:r w:rsidRPr="005117BA">
        <w:rPr>
          <w:rFonts w:eastAsia="Times New Roman"/>
          <w:noProof/>
        </w:rPr>
        <w:lastRenderedPageBreak/>
        <mc:AlternateContent>
          <mc:Choice Requires="wps">
            <w:drawing>
              <wp:anchor distT="45720" distB="45720" distL="114300" distR="114300" simplePos="0" relativeHeight="251658240" behindDoc="0" locked="0" layoutInCell="1" allowOverlap="1" wp14:anchorId="783AC799" wp14:editId="1FADF9AF">
                <wp:simplePos x="0" y="0"/>
                <wp:positionH relativeFrom="column">
                  <wp:posOffset>12700</wp:posOffset>
                </wp:positionH>
                <wp:positionV relativeFrom="paragraph">
                  <wp:posOffset>304800</wp:posOffset>
                </wp:positionV>
                <wp:extent cx="5969635" cy="6489700"/>
                <wp:effectExtent l="0" t="0" r="120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489700"/>
                        </a:xfrm>
                        <a:prstGeom prst="rect">
                          <a:avLst/>
                        </a:prstGeom>
                        <a:solidFill>
                          <a:srgbClr val="FFFFFF"/>
                        </a:solidFill>
                        <a:ln w="9525">
                          <a:solidFill>
                            <a:srgbClr val="000000"/>
                          </a:solidFill>
                          <a:miter lim="800000"/>
                          <a:headEnd/>
                          <a:tailEnd/>
                        </a:ln>
                      </wps:spPr>
                      <wps:txbx>
                        <w:txbxContent>
                          <w:p w14:paraId="3B8AA0B5" w14:textId="780412D9" w:rsidR="005117BA" w:rsidRDefault="000E60B9" w:rsidP="000E00F7">
                            <w:pPr>
                              <w:spacing w:after="0" w:line="240" w:lineRule="auto"/>
                              <w:jc w:val="center"/>
                              <w:rPr>
                                <w:b/>
                              </w:rPr>
                            </w:pPr>
                            <w:r>
                              <w:rPr>
                                <w:b/>
                              </w:rPr>
                              <w:t>Key Tips to Share</w:t>
                            </w:r>
                            <w:r w:rsidR="005117BA" w:rsidRPr="00F45927">
                              <w:rPr>
                                <w:b/>
                              </w:rPr>
                              <w:t>:</w:t>
                            </w:r>
                          </w:p>
                          <w:p w14:paraId="50441219" w14:textId="77777777" w:rsidR="005117BA" w:rsidRPr="00F45927" w:rsidRDefault="005117BA" w:rsidP="005117BA">
                            <w:pPr>
                              <w:spacing w:after="0" w:line="240" w:lineRule="auto"/>
                              <w:rPr>
                                <w:b/>
                              </w:rPr>
                            </w:pPr>
                          </w:p>
                          <w:p w14:paraId="2F21F8A5" w14:textId="77777777" w:rsidR="005117BA" w:rsidRDefault="005117BA" w:rsidP="005117BA">
                            <w:pPr>
                              <w:pStyle w:val="ListParagraph"/>
                              <w:spacing w:after="0" w:line="240" w:lineRule="auto"/>
                              <w:ind w:left="1440"/>
                            </w:pPr>
                          </w:p>
                          <w:p w14:paraId="454CA290" w14:textId="6A19B053" w:rsidR="005117BA" w:rsidRDefault="005117BA" w:rsidP="005117BA">
                            <w:pPr>
                              <w:pStyle w:val="ListParagraph"/>
                              <w:numPr>
                                <w:ilvl w:val="0"/>
                                <w:numId w:val="1"/>
                              </w:numPr>
                              <w:spacing w:after="0" w:line="240" w:lineRule="auto"/>
                            </w:pPr>
                            <w:r w:rsidRPr="00033D84">
                              <w:rPr>
                                <w:b/>
                              </w:rPr>
                              <w:t xml:space="preserve">DOING THE MATH IN EXCEL </w:t>
                            </w:r>
                            <w:r>
                              <w:t xml:space="preserve">- In the Exported Excel results table, you must compare the same number of years to the same number of years. And ideally, that number of years is 10 (though </w:t>
                            </w:r>
                            <w:r w:rsidR="001B6A1B">
                              <w:t xml:space="preserve">one </w:t>
                            </w:r>
                            <w:r w:rsidR="00AC5BDD">
                              <w:t xml:space="preserve">non-government organization </w:t>
                            </w:r>
                            <w:r>
                              <w:t xml:space="preserve">went as low as 3 years, a few of our farmers are going as low as 4 years). </w:t>
                            </w:r>
                          </w:p>
                          <w:p w14:paraId="2805593D" w14:textId="77777777" w:rsidR="005117BA" w:rsidRPr="00805CCE" w:rsidRDefault="005117BA" w:rsidP="005117BA">
                            <w:pPr>
                              <w:pStyle w:val="ListParagraph"/>
                              <w:spacing w:after="0" w:line="240" w:lineRule="auto"/>
                            </w:pPr>
                          </w:p>
                          <w:p w14:paraId="703D345A" w14:textId="6ABDD558" w:rsidR="005117BA" w:rsidRDefault="005117BA" w:rsidP="005117BA">
                            <w:pPr>
                              <w:pStyle w:val="ListParagraph"/>
                              <w:numPr>
                                <w:ilvl w:val="0"/>
                                <w:numId w:val="1"/>
                              </w:numPr>
                              <w:spacing w:after="0" w:line="240" w:lineRule="auto"/>
                            </w:pPr>
                            <w:r w:rsidRPr="00033D84">
                              <w:rPr>
                                <w:b/>
                              </w:rPr>
                              <w:t xml:space="preserve">TIPS FOR </w:t>
                            </w:r>
                            <w:r>
                              <w:rPr>
                                <w:b/>
                              </w:rPr>
                              <w:t xml:space="preserve">BUILDING </w:t>
                            </w:r>
                            <w:r w:rsidR="005E785E">
                              <w:rPr>
                                <w:b/>
                              </w:rPr>
                              <w:t xml:space="preserve">REAL </w:t>
                            </w:r>
                            <w:r w:rsidRPr="00033D84">
                              <w:rPr>
                                <w:b/>
                              </w:rPr>
                              <w:t xml:space="preserve">FUTURE MANAGEMENT SCENARIOS </w:t>
                            </w:r>
                            <w:r>
                              <w:rPr>
                                <w:b/>
                              </w:rPr>
                              <w:t>–</w:t>
                            </w:r>
                            <w:r>
                              <w:t xml:space="preserve"> </w:t>
                            </w:r>
                            <w:r w:rsidR="0047491C">
                              <w:t xml:space="preserve"> If you decide </w:t>
                            </w:r>
                            <w:r w:rsidR="009177C4">
                              <w:t>not to use the option to export the COMET Current Scenarios into Excel for that interpretation technique but instead want to want to interpret the GUI results table in COMET-Farm (a.k.a. the GUI or the Graphical User Interface),</w:t>
                            </w:r>
                            <w:r w:rsidR="009177C4">
                              <w:t xml:space="preserve"> you need to build real future management scenarios rather than </w:t>
                            </w:r>
                            <w:r w:rsidR="00CB2DAC">
                              <w:t xml:space="preserve">fake ones. </w:t>
                            </w:r>
                          </w:p>
                          <w:p w14:paraId="770E4D90" w14:textId="72D47158" w:rsidR="005117BA" w:rsidRPr="009D0EC9" w:rsidRDefault="005117BA" w:rsidP="005117BA">
                            <w:pPr>
                              <w:pStyle w:val="ListParagraph"/>
                              <w:numPr>
                                <w:ilvl w:val="1"/>
                                <w:numId w:val="1"/>
                              </w:numPr>
                              <w:spacing w:after="0" w:line="240" w:lineRule="auto"/>
                            </w:pPr>
                            <w:r w:rsidRPr="009D0EC9">
                              <w:t xml:space="preserve">In the Future Management Scenario section of COMET, the tool will, by default, make 2019 data reflect the data from year 2009 and so on (2020 data will, by default, reflect 2010 data). See tips to create the default Future scenario. </w:t>
                            </w:r>
                          </w:p>
                          <w:p w14:paraId="5B0D3B26" w14:textId="596173C7" w:rsidR="0078627F" w:rsidRPr="009D0EC9" w:rsidRDefault="0078627F" w:rsidP="005117BA">
                            <w:pPr>
                              <w:pStyle w:val="ListParagraph"/>
                              <w:numPr>
                                <w:ilvl w:val="1"/>
                                <w:numId w:val="1"/>
                              </w:numPr>
                              <w:spacing w:after="0" w:line="240" w:lineRule="auto"/>
                            </w:pPr>
                            <w:r w:rsidRPr="009D0EC9">
                              <w:t>Ideally, the 2009 crop being grown is the right one to appear in 2019. For example, if it was corn in 2009 and soybeans in 2010, the</w:t>
                            </w:r>
                            <w:r w:rsidR="004A78F3">
                              <w:t>n</w:t>
                            </w:r>
                            <w:r w:rsidRPr="009D0EC9">
                              <w:t xml:space="preserve"> hopefully </w:t>
                            </w:r>
                            <w:proofErr w:type="gramStart"/>
                            <w:r w:rsidRPr="009D0EC9">
                              <w:t>it’s</w:t>
                            </w:r>
                            <w:proofErr w:type="gramEnd"/>
                            <w:r w:rsidRPr="009D0EC9">
                              <w:t xml:space="preserve"> corn in 2019 and soybeans in 2020 and </w:t>
                            </w:r>
                            <w:r w:rsidR="00F55B12">
                              <w:t xml:space="preserve">the </w:t>
                            </w:r>
                            <w:r w:rsidRPr="009D0EC9">
                              <w:t>corn-soybean rotation every year is maintained.</w:t>
                            </w:r>
                          </w:p>
                          <w:p w14:paraId="1FD4A298" w14:textId="448B8A6A" w:rsidR="00CB7092" w:rsidRDefault="00CB7092" w:rsidP="005117BA">
                            <w:pPr>
                              <w:pStyle w:val="ListParagraph"/>
                              <w:numPr>
                                <w:ilvl w:val="1"/>
                                <w:numId w:val="1"/>
                              </w:numPr>
                              <w:spacing w:after="0" w:line="240" w:lineRule="auto"/>
                            </w:pPr>
                            <w:r w:rsidRPr="009D0EC9">
                              <w:t>You want to force 2019 to reflect year 2009, even if that’s not when the farmer’s soil health journey started. Also, ensure that</w:t>
                            </w:r>
                            <w:r w:rsidR="00516F7B">
                              <w:t>,</w:t>
                            </w:r>
                            <w:r w:rsidRPr="009D0EC9">
                              <w:t xml:space="preserve"> if you have a corn-soybean rotation, you maintain that order of the rotation. </w:t>
                            </w:r>
                            <w:r w:rsidR="00516F7B">
                              <w:t>It</w:t>
                            </w:r>
                            <w:r w:rsidRPr="009D0EC9">
                              <w:t xml:space="preserve"> is critical to compare the same crop in the rotation in the Current Scenarios to the same crop in the Future Scenarios</w:t>
                            </w:r>
                            <w:r w:rsidR="000E00F7">
                              <w:t>.</w:t>
                            </w:r>
                          </w:p>
                          <w:p w14:paraId="50848B3B" w14:textId="77777777" w:rsidR="000E00F7" w:rsidRPr="000E00F7" w:rsidRDefault="000E00F7" w:rsidP="000E00F7">
                            <w:pPr>
                              <w:pStyle w:val="ListParagraph"/>
                              <w:spacing w:after="0" w:line="240" w:lineRule="auto"/>
                            </w:pPr>
                          </w:p>
                          <w:p w14:paraId="02FB23FE" w14:textId="4D01FB90" w:rsidR="000E00F7" w:rsidRDefault="000E00F7" w:rsidP="000E00F7">
                            <w:pPr>
                              <w:pStyle w:val="ListParagraph"/>
                              <w:numPr>
                                <w:ilvl w:val="0"/>
                                <w:numId w:val="1"/>
                              </w:numPr>
                              <w:spacing w:after="0" w:line="240" w:lineRule="auto"/>
                            </w:pPr>
                            <w:r>
                              <w:rPr>
                                <w:b/>
                              </w:rPr>
                              <w:t xml:space="preserve">GUI </w:t>
                            </w:r>
                            <w:r w:rsidRPr="009377B4">
                              <w:rPr>
                                <w:b/>
                              </w:rPr>
                              <w:t xml:space="preserve">RESULTS TABLE INTERPRETATION </w:t>
                            </w:r>
                            <w:r>
                              <w:t xml:space="preserve">– If you </w:t>
                            </w:r>
                            <w:r w:rsidR="00CB2DAC">
                              <w:t xml:space="preserve">developed real </w:t>
                            </w:r>
                            <w:r w:rsidR="00DD5913">
                              <w:t>future management scenarios and want to interpret the GUI results table</w:t>
                            </w:r>
                            <w:r>
                              <w:t xml:space="preserve">, the column of data labeled, “Baseline Emissions,” shows the emissions for the last 10 years only, i.e., 2009 to 2018 (even though data input is required for 2000 to 2018). </w:t>
                            </w:r>
                          </w:p>
                          <w:p w14:paraId="77A08456" w14:textId="77777777" w:rsidR="000E00F7" w:rsidRDefault="000E00F7" w:rsidP="000E00F7">
                            <w:pPr>
                              <w:pStyle w:val="ListParagraph"/>
                              <w:numPr>
                                <w:ilvl w:val="1"/>
                                <w:numId w:val="1"/>
                              </w:numPr>
                              <w:rPr>
                                <w:rFonts w:eastAsia="Times New Roman"/>
                              </w:rPr>
                            </w:pPr>
                            <w:r w:rsidRPr="00805CCE">
                              <w:rPr>
                                <w:rFonts w:eastAsia="Times New Roman"/>
                              </w:rPr>
                              <w:t xml:space="preserve">Negative </w:t>
                            </w:r>
                            <w:r>
                              <w:rPr>
                                <w:rFonts w:eastAsia="Times New Roman"/>
                              </w:rPr>
                              <w:t xml:space="preserve">black </w:t>
                            </w:r>
                            <w:r w:rsidRPr="00805CCE">
                              <w:rPr>
                                <w:rFonts w:eastAsia="Times New Roman"/>
                              </w:rPr>
                              <w:t>values are good</w:t>
                            </w:r>
                            <w:r>
                              <w:rPr>
                                <w:rFonts w:eastAsia="Times New Roman"/>
                              </w:rPr>
                              <w:t xml:space="preserve"> and</w:t>
                            </w:r>
                            <w:r w:rsidRPr="00805CCE">
                              <w:rPr>
                                <w:rFonts w:eastAsia="Times New Roman"/>
                              </w:rPr>
                              <w:t xml:space="preserve"> </w:t>
                            </w:r>
                            <w:r>
                              <w:rPr>
                                <w:rFonts w:eastAsia="Times New Roman"/>
                              </w:rPr>
                              <w:t xml:space="preserve">indicate </w:t>
                            </w:r>
                            <w:r w:rsidRPr="00805CCE">
                              <w:rPr>
                                <w:rFonts w:eastAsia="Times New Roman"/>
                              </w:rPr>
                              <w:t xml:space="preserve">reductions in emissions. </w:t>
                            </w:r>
                          </w:p>
                          <w:p w14:paraId="6401D8DE" w14:textId="77777777" w:rsidR="000E00F7" w:rsidRPr="00805CCE" w:rsidRDefault="000E00F7" w:rsidP="000E00F7">
                            <w:pPr>
                              <w:pStyle w:val="ListParagraph"/>
                              <w:numPr>
                                <w:ilvl w:val="1"/>
                                <w:numId w:val="1"/>
                              </w:numPr>
                              <w:rPr>
                                <w:rFonts w:eastAsia="Times New Roman"/>
                              </w:rPr>
                            </w:pPr>
                            <w:r>
                              <w:rPr>
                                <w:rFonts w:eastAsia="Times New Roman"/>
                              </w:rPr>
                              <w:t xml:space="preserve">Negative green values are good and show the comparisons between baseline and future scenarios indicating an increase in carbon (C) sequestration or an increase in emissions reductions. </w:t>
                            </w:r>
                          </w:p>
                          <w:p w14:paraId="35E9B6B5" w14:textId="77777777" w:rsidR="000E00F7" w:rsidRPr="00805CCE" w:rsidRDefault="000E00F7" w:rsidP="000E00F7">
                            <w:pPr>
                              <w:pStyle w:val="ListParagraph"/>
                              <w:numPr>
                                <w:ilvl w:val="1"/>
                                <w:numId w:val="1"/>
                              </w:numPr>
                              <w:rPr>
                                <w:rFonts w:eastAsia="Times New Roman"/>
                              </w:rPr>
                            </w:pPr>
                            <w:r w:rsidRPr="00805CCE">
                              <w:rPr>
                                <w:rFonts w:eastAsia="Times New Roman"/>
                              </w:rPr>
                              <w:t xml:space="preserve">Positive </w:t>
                            </w:r>
                            <w:r>
                              <w:rPr>
                                <w:rFonts w:eastAsia="Times New Roman"/>
                              </w:rPr>
                              <w:t xml:space="preserve">black </w:t>
                            </w:r>
                            <w:r w:rsidRPr="00805CCE">
                              <w:rPr>
                                <w:rFonts w:eastAsia="Times New Roman"/>
                              </w:rPr>
                              <w:t>values are bad as they indicate a loss of C or an increase in emissions.</w:t>
                            </w:r>
                          </w:p>
                          <w:p w14:paraId="62131378" w14:textId="77777777" w:rsidR="000E00F7" w:rsidRPr="007D2E18" w:rsidRDefault="000E00F7" w:rsidP="000E00F7">
                            <w:pPr>
                              <w:pStyle w:val="ListParagraph"/>
                              <w:numPr>
                                <w:ilvl w:val="1"/>
                                <w:numId w:val="1"/>
                              </w:numPr>
                              <w:spacing w:after="0" w:line="240" w:lineRule="auto"/>
                            </w:pPr>
                            <w:r w:rsidRPr="007D2E18">
                              <w:rPr>
                                <w:rFonts w:eastAsia="Times New Roman"/>
                              </w:rPr>
                              <w:t>Positive red values are bad</w:t>
                            </w:r>
                            <w:r>
                              <w:rPr>
                                <w:rFonts w:eastAsia="Times New Roman"/>
                              </w:rPr>
                              <w:t xml:space="preserve"> and</w:t>
                            </w:r>
                            <w:r w:rsidRPr="007D2E18">
                              <w:rPr>
                                <w:rFonts w:eastAsia="Times New Roman"/>
                              </w:rPr>
                              <w:t xml:space="preserve"> show the comparison </w:t>
                            </w:r>
                            <w:r>
                              <w:rPr>
                                <w:rFonts w:eastAsia="Times New Roman"/>
                              </w:rPr>
                              <w:t>between baseline and future scenarios and indicate a loss of C or increase emission.</w:t>
                            </w:r>
                          </w:p>
                          <w:p w14:paraId="3849D19C" w14:textId="77777777" w:rsidR="000E00F7" w:rsidRPr="009D0EC9" w:rsidRDefault="000E00F7" w:rsidP="000E00F7">
                            <w:pPr>
                              <w:pStyle w:val="ListParagraph"/>
                              <w:spacing w:after="0" w:line="240" w:lineRule="auto"/>
                            </w:pPr>
                          </w:p>
                          <w:p w14:paraId="0E58DA1C" w14:textId="2CA470DD" w:rsidR="005117BA" w:rsidRPr="009D0EC9" w:rsidRDefault="005117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AC799" id="_x0000_t202" coordsize="21600,21600" o:spt="202" path="m,l,21600r21600,l21600,xe">
                <v:stroke joinstyle="miter"/>
                <v:path gradientshapeok="t" o:connecttype="rect"/>
              </v:shapetype>
              <v:shape id="Text Box 2" o:spid="_x0000_s1026" type="#_x0000_t202" style="position:absolute;margin-left:1pt;margin-top:24pt;width:470.05pt;height:51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4VJQIAAEc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TsYLSgzT&#10;KNKj6AN5Bz2ZRH466wsMe7AYGHq8Rp1Trd7eA//uiYFty8xe3DoHXStYjfmN48vs6umA4yNI1X2C&#10;Gr9hhwAJqG+cjuQhHQTRUafTRZuYCsfL2Wq+mr+dUcLRN58uV4s8qZex4vm5dT58EKBJPJTUofgJ&#10;nh3vfYjpsOI5JP7mQcl6J5VKhttXW+XIkWGj7NJKFbwIU4Z0JV3NJrOBgb9C5Gn9CULLgB2vpC7p&#10;8hLEisjbe1OnfgxMquGMKStzJjJyN7AY+qo/C1NBfUJKHQydjZOIhxbcT0o67OqS+h8H5gQl6qNB&#10;WVbj6TSOQTKms8UEDXftqa49zHCEKmmgZDhuQxqdSJiBW5SvkYnYqPOQyTlX7NbE93my4jhc2ynq&#10;1/xvngAAAP//AwBQSwMEFAAGAAgAAAAhAH+wcU/fAAAACQEAAA8AAABkcnMvZG93bnJldi54bWxM&#10;j81OwzAQhO9IvIO1SFwQtRuiNg1xKoQEglspVbm68TaJ8E+w3TS8PcsJTqvRjGa/qdaTNWzEEHvv&#10;JMxnAhi6xuvetRJ270+3BbCYlNPKeIcSvjHCur68qFSp/dm94bhNLaMSF0sloUtpKDmPTYdWxZkf&#10;0JF39MGqRDK0XAd1pnJreCbEglvVO/rQqQEfO2w+tycrochfxo/4erfZN4ujWaWb5fj8FaS8vpoe&#10;7oElnNJfGH7xCR1qYjr4k9ORGQkZLUkS8oIu2as8mwM7UE4shQBeV/z/gvoHAAD//wMAUEsBAi0A&#10;FAAGAAgAAAAhALaDOJL+AAAA4QEAABMAAAAAAAAAAAAAAAAAAAAAAFtDb250ZW50X1R5cGVzXS54&#10;bWxQSwECLQAUAAYACAAAACEAOP0h/9YAAACUAQAACwAAAAAAAAAAAAAAAAAvAQAAX3JlbHMvLnJl&#10;bHNQSwECLQAUAAYACAAAACEAg/K+FSUCAABHBAAADgAAAAAAAAAAAAAAAAAuAgAAZHJzL2Uyb0Rv&#10;Yy54bWxQSwECLQAUAAYACAAAACEAf7BxT98AAAAJAQAADwAAAAAAAAAAAAAAAAB/BAAAZHJzL2Rv&#10;d25yZXYueG1sUEsFBgAAAAAEAAQA8wAAAIsFAAAAAA==&#10;">
                <v:textbox>
                  <w:txbxContent>
                    <w:p w14:paraId="3B8AA0B5" w14:textId="780412D9" w:rsidR="005117BA" w:rsidRDefault="000E60B9" w:rsidP="000E00F7">
                      <w:pPr>
                        <w:spacing w:after="0" w:line="240" w:lineRule="auto"/>
                        <w:jc w:val="center"/>
                        <w:rPr>
                          <w:b/>
                        </w:rPr>
                      </w:pPr>
                      <w:r>
                        <w:rPr>
                          <w:b/>
                        </w:rPr>
                        <w:t>Key Tips to Share</w:t>
                      </w:r>
                      <w:r w:rsidR="005117BA" w:rsidRPr="00F45927">
                        <w:rPr>
                          <w:b/>
                        </w:rPr>
                        <w:t>:</w:t>
                      </w:r>
                    </w:p>
                    <w:p w14:paraId="50441219" w14:textId="77777777" w:rsidR="005117BA" w:rsidRPr="00F45927" w:rsidRDefault="005117BA" w:rsidP="005117BA">
                      <w:pPr>
                        <w:spacing w:after="0" w:line="240" w:lineRule="auto"/>
                        <w:rPr>
                          <w:b/>
                        </w:rPr>
                      </w:pPr>
                    </w:p>
                    <w:p w14:paraId="2F21F8A5" w14:textId="77777777" w:rsidR="005117BA" w:rsidRDefault="005117BA" w:rsidP="005117BA">
                      <w:pPr>
                        <w:pStyle w:val="ListParagraph"/>
                        <w:spacing w:after="0" w:line="240" w:lineRule="auto"/>
                        <w:ind w:left="1440"/>
                      </w:pPr>
                    </w:p>
                    <w:p w14:paraId="454CA290" w14:textId="6A19B053" w:rsidR="005117BA" w:rsidRDefault="005117BA" w:rsidP="005117BA">
                      <w:pPr>
                        <w:pStyle w:val="ListParagraph"/>
                        <w:numPr>
                          <w:ilvl w:val="0"/>
                          <w:numId w:val="1"/>
                        </w:numPr>
                        <w:spacing w:after="0" w:line="240" w:lineRule="auto"/>
                      </w:pPr>
                      <w:r w:rsidRPr="00033D84">
                        <w:rPr>
                          <w:b/>
                        </w:rPr>
                        <w:t xml:space="preserve">DOING THE MATH IN EXCEL </w:t>
                      </w:r>
                      <w:r>
                        <w:t xml:space="preserve">- In the Exported Excel results table, you must compare the same number of years to the same number of years. And ideally, that number of years is 10 (though </w:t>
                      </w:r>
                      <w:r w:rsidR="001B6A1B">
                        <w:t xml:space="preserve">one </w:t>
                      </w:r>
                      <w:r w:rsidR="00AC5BDD">
                        <w:t xml:space="preserve">non-government organization </w:t>
                      </w:r>
                      <w:r>
                        <w:t xml:space="preserve">went as low as 3 years, a few of our farmers are going as low as 4 years). </w:t>
                      </w:r>
                    </w:p>
                    <w:p w14:paraId="2805593D" w14:textId="77777777" w:rsidR="005117BA" w:rsidRPr="00805CCE" w:rsidRDefault="005117BA" w:rsidP="005117BA">
                      <w:pPr>
                        <w:pStyle w:val="ListParagraph"/>
                        <w:spacing w:after="0" w:line="240" w:lineRule="auto"/>
                      </w:pPr>
                    </w:p>
                    <w:p w14:paraId="703D345A" w14:textId="6ABDD558" w:rsidR="005117BA" w:rsidRDefault="005117BA" w:rsidP="005117BA">
                      <w:pPr>
                        <w:pStyle w:val="ListParagraph"/>
                        <w:numPr>
                          <w:ilvl w:val="0"/>
                          <w:numId w:val="1"/>
                        </w:numPr>
                        <w:spacing w:after="0" w:line="240" w:lineRule="auto"/>
                      </w:pPr>
                      <w:r w:rsidRPr="00033D84">
                        <w:rPr>
                          <w:b/>
                        </w:rPr>
                        <w:t xml:space="preserve">TIPS FOR </w:t>
                      </w:r>
                      <w:r>
                        <w:rPr>
                          <w:b/>
                        </w:rPr>
                        <w:t xml:space="preserve">BUILDING </w:t>
                      </w:r>
                      <w:r w:rsidR="005E785E">
                        <w:rPr>
                          <w:b/>
                        </w:rPr>
                        <w:t xml:space="preserve">REAL </w:t>
                      </w:r>
                      <w:r w:rsidRPr="00033D84">
                        <w:rPr>
                          <w:b/>
                        </w:rPr>
                        <w:t xml:space="preserve">FUTURE MANAGEMENT SCENARIOS </w:t>
                      </w:r>
                      <w:r>
                        <w:rPr>
                          <w:b/>
                        </w:rPr>
                        <w:t>–</w:t>
                      </w:r>
                      <w:r>
                        <w:t xml:space="preserve"> </w:t>
                      </w:r>
                      <w:r w:rsidR="0047491C">
                        <w:t xml:space="preserve"> If you decide </w:t>
                      </w:r>
                      <w:r w:rsidR="009177C4">
                        <w:t>not to use the option to export the COMET Current Scenarios into Excel for that interpretation technique but instead want to want to interpret the GUI results table in COMET-Farm (a.k.a. the GUI or the Graphical User Interface),</w:t>
                      </w:r>
                      <w:r w:rsidR="009177C4">
                        <w:t xml:space="preserve"> you need to build real future management scenarios rather than </w:t>
                      </w:r>
                      <w:r w:rsidR="00CB2DAC">
                        <w:t xml:space="preserve">fake ones. </w:t>
                      </w:r>
                    </w:p>
                    <w:p w14:paraId="770E4D90" w14:textId="72D47158" w:rsidR="005117BA" w:rsidRPr="009D0EC9" w:rsidRDefault="005117BA" w:rsidP="005117BA">
                      <w:pPr>
                        <w:pStyle w:val="ListParagraph"/>
                        <w:numPr>
                          <w:ilvl w:val="1"/>
                          <w:numId w:val="1"/>
                        </w:numPr>
                        <w:spacing w:after="0" w:line="240" w:lineRule="auto"/>
                      </w:pPr>
                      <w:r w:rsidRPr="009D0EC9">
                        <w:t xml:space="preserve">In the Future Management Scenario section of COMET, the tool will, by default, make 2019 data reflect the data from year 2009 and so on (2020 data will, by default, reflect 2010 data). See tips to create the default Future scenario. </w:t>
                      </w:r>
                    </w:p>
                    <w:p w14:paraId="5B0D3B26" w14:textId="596173C7" w:rsidR="0078627F" w:rsidRPr="009D0EC9" w:rsidRDefault="0078627F" w:rsidP="005117BA">
                      <w:pPr>
                        <w:pStyle w:val="ListParagraph"/>
                        <w:numPr>
                          <w:ilvl w:val="1"/>
                          <w:numId w:val="1"/>
                        </w:numPr>
                        <w:spacing w:after="0" w:line="240" w:lineRule="auto"/>
                      </w:pPr>
                      <w:r w:rsidRPr="009D0EC9">
                        <w:t>Ideally, the 2009 crop being grown is the right one to appear in 2019. For example, if it was corn in 2009 and soybeans in 2010, the</w:t>
                      </w:r>
                      <w:r w:rsidR="004A78F3">
                        <w:t>n</w:t>
                      </w:r>
                      <w:r w:rsidRPr="009D0EC9">
                        <w:t xml:space="preserve"> hopefully </w:t>
                      </w:r>
                      <w:proofErr w:type="gramStart"/>
                      <w:r w:rsidRPr="009D0EC9">
                        <w:t>it’s</w:t>
                      </w:r>
                      <w:proofErr w:type="gramEnd"/>
                      <w:r w:rsidRPr="009D0EC9">
                        <w:t xml:space="preserve"> corn in 2019 and soybeans in 2020 and </w:t>
                      </w:r>
                      <w:r w:rsidR="00F55B12">
                        <w:t xml:space="preserve">the </w:t>
                      </w:r>
                      <w:r w:rsidRPr="009D0EC9">
                        <w:t>corn-soybean rotation every year is maintained.</w:t>
                      </w:r>
                    </w:p>
                    <w:p w14:paraId="1FD4A298" w14:textId="448B8A6A" w:rsidR="00CB7092" w:rsidRDefault="00CB7092" w:rsidP="005117BA">
                      <w:pPr>
                        <w:pStyle w:val="ListParagraph"/>
                        <w:numPr>
                          <w:ilvl w:val="1"/>
                          <w:numId w:val="1"/>
                        </w:numPr>
                        <w:spacing w:after="0" w:line="240" w:lineRule="auto"/>
                      </w:pPr>
                      <w:r w:rsidRPr="009D0EC9">
                        <w:t>You want to force 2019 to reflect year 2009, even if that’s not when the farmer’s soil health journey started. Also, ensure that</w:t>
                      </w:r>
                      <w:r w:rsidR="00516F7B">
                        <w:t>,</w:t>
                      </w:r>
                      <w:r w:rsidRPr="009D0EC9">
                        <w:t xml:space="preserve"> if you have a corn-soybean rotation, you maintain that order of the rotation. </w:t>
                      </w:r>
                      <w:r w:rsidR="00516F7B">
                        <w:t>It</w:t>
                      </w:r>
                      <w:r w:rsidRPr="009D0EC9">
                        <w:t xml:space="preserve"> is critical to compare the same crop in the rotation in the Current Scenarios to the same crop in the Future Scenarios</w:t>
                      </w:r>
                      <w:r w:rsidR="000E00F7">
                        <w:t>.</w:t>
                      </w:r>
                    </w:p>
                    <w:p w14:paraId="50848B3B" w14:textId="77777777" w:rsidR="000E00F7" w:rsidRPr="000E00F7" w:rsidRDefault="000E00F7" w:rsidP="000E00F7">
                      <w:pPr>
                        <w:pStyle w:val="ListParagraph"/>
                        <w:spacing w:after="0" w:line="240" w:lineRule="auto"/>
                      </w:pPr>
                    </w:p>
                    <w:p w14:paraId="02FB23FE" w14:textId="4D01FB90" w:rsidR="000E00F7" w:rsidRDefault="000E00F7" w:rsidP="000E00F7">
                      <w:pPr>
                        <w:pStyle w:val="ListParagraph"/>
                        <w:numPr>
                          <w:ilvl w:val="0"/>
                          <w:numId w:val="1"/>
                        </w:numPr>
                        <w:spacing w:after="0" w:line="240" w:lineRule="auto"/>
                      </w:pPr>
                      <w:r>
                        <w:rPr>
                          <w:b/>
                        </w:rPr>
                        <w:t xml:space="preserve">GUI </w:t>
                      </w:r>
                      <w:r w:rsidRPr="009377B4">
                        <w:rPr>
                          <w:b/>
                        </w:rPr>
                        <w:t xml:space="preserve">RESULTS TABLE INTERPRETATION </w:t>
                      </w:r>
                      <w:r>
                        <w:t xml:space="preserve">– If you </w:t>
                      </w:r>
                      <w:r w:rsidR="00CB2DAC">
                        <w:t xml:space="preserve">developed real </w:t>
                      </w:r>
                      <w:r w:rsidR="00DD5913">
                        <w:t>future management scenarios and want to interpret the GUI results table</w:t>
                      </w:r>
                      <w:r>
                        <w:t xml:space="preserve">, the column of data labeled, “Baseline Emissions,” shows the emissions for the last 10 years only, i.e., 2009 to 2018 (even though data input is required for 2000 to 2018). </w:t>
                      </w:r>
                    </w:p>
                    <w:p w14:paraId="77A08456" w14:textId="77777777" w:rsidR="000E00F7" w:rsidRDefault="000E00F7" w:rsidP="000E00F7">
                      <w:pPr>
                        <w:pStyle w:val="ListParagraph"/>
                        <w:numPr>
                          <w:ilvl w:val="1"/>
                          <w:numId w:val="1"/>
                        </w:numPr>
                        <w:rPr>
                          <w:rFonts w:eastAsia="Times New Roman"/>
                        </w:rPr>
                      </w:pPr>
                      <w:r w:rsidRPr="00805CCE">
                        <w:rPr>
                          <w:rFonts w:eastAsia="Times New Roman"/>
                        </w:rPr>
                        <w:t xml:space="preserve">Negative </w:t>
                      </w:r>
                      <w:r>
                        <w:rPr>
                          <w:rFonts w:eastAsia="Times New Roman"/>
                        </w:rPr>
                        <w:t xml:space="preserve">black </w:t>
                      </w:r>
                      <w:r w:rsidRPr="00805CCE">
                        <w:rPr>
                          <w:rFonts w:eastAsia="Times New Roman"/>
                        </w:rPr>
                        <w:t>values are good</w:t>
                      </w:r>
                      <w:r>
                        <w:rPr>
                          <w:rFonts w:eastAsia="Times New Roman"/>
                        </w:rPr>
                        <w:t xml:space="preserve"> and</w:t>
                      </w:r>
                      <w:r w:rsidRPr="00805CCE">
                        <w:rPr>
                          <w:rFonts w:eastAsia="Times New Roman"/>
                        </w:rPr>
                        <w:t xml:space="preserve"> </w:t>
                      </w:r>
                      <w:r>
                        <w:rPr>
                          <w:rFonts w:eastAsia="Times New Roman"/>
                        </w:rPr>
                        <w:t xml:space="preserve">indicate </w:t>
                      </w:r>
                      <w:r w:rsidRPr="00805CCE">
                        <w:rPr>
                          <w:rFonts w:eastAsia="Times New Roman"/>
                        </w:rPr>
                        <w:t xml:space="preserve">reductions in emissions. </w:t>
                      </w:r>
                    </w:p>
                    <w:p w14:paraId="6401D8DE" w14:textId="77777777" w:rsidR="000E00F7" w:rsidRPr="00805CCE" w:rsidRDefault="000E00F7" w:rsidP="000E00F7">
                      <w:pPr>
                        <w:pStyle w:val="ListParagraph"/>
                        <w:numPr>
                          <w:ilvl w:val="1"/>
                          <w:numId w:val="1"/>
                        </w:numPr>
                        <w:rPr>
                          <w:rFonts w:eastAsia="Times New Roman"/>
                        </w:rPr>
                      </w:pPr>
                      <w:r>
                        <w:rPr>
                          <w:rFonts w:eastAsia="Times New Roman"/>
                        </w:rPr>
                        <w:t xml:space="preserve">Negative green values are good and show the comparisons between baseline and future scenarios indicating an increase in carbon (C) sequestration or an increase in emissions reductions. </w:t>
                      </w:r>
                    </w:p>
                    <w:p w14:paraId="35E9B6B5" w14:textId="77777777" w:rsidR="000E00F7" w:rsidRPr="00805CCE" w:rsidRDefault="000E00F7" w:rsidP="000E00F7">
                      <w:pPr>
                        <w:pStyle w:val="ListParagraph"/>
                        <w:numPr>
                          <w:ilvl w:val="1"/>
                          <w:numId w:val="1"/>
                        </w:numPr>
                        <w:rPr>
                          <w:rFonts w:eastAsia="Times New Roman"/>
                        </w:rPr>
                      </w:pPr>
                      <w:r w:rsidRPr="00805CCE">
                        <w:rPr>
                          <w:rFonts w:eastAsia="Times New Roman"/>
                        </w:rPr>
                        <w:t xml:space="preserve">Positive </w:t>
                      </w:r>
                      <w:r>
                        <w:rPr>
                          <w:rFonts w:eastAsia="Times New Roman"/>
                        </w:rPr>
                        <w:t xml:space="preserve">black </w:t>
                      </w:r>
                      <w:r w:rsidRPr="00805CCE">
                        <w:rPr>
                          <w:rFonts w:eastAsia="Times New Roman"/>
                        </w:rPr>
                        <w:t>values are bad as they indicate a loss of C or an increase in emissions.</w:t>
                      </w:r>
                    </w:p>
                    <w:p w14:paraId="62131378" w14:textId="77777777" w:rsidR="000E00F7" w:rsidRPr="007D2E18" w:rsidRDefault="000E00F7" w:rsidP="000E00F7">
                      <w:pPr>
                        <w:pStyle w:val="ListParagraph"/>
                        <w:numPr>
                          <w:ilvl w:val="1"/>
                          <w:numId w:val="1"/>
                        </w:numPr>
                        <w:spacing w:after="0" w:line="240" w:lineRule="auto"/>
                      </w:pPr>
                      <w:r w:rsidRPr="007D2E18">
                        <w:rPr>
                          <w:rFonts w:eastAsia="Times New Roman"/>
                        </w:rPr>
                        <w:t>Positive red values are bad</w:t>
                      </w:r>
                      <w:r>
                        <w:rPr>
                          <w:rFonts w:eastAsia="Times New Roman"/>
                        </w:rPr>
                        <w:t xml:space="preserve"> and</w:t>
                      </w:r>
                      <w:r w:rsidRPr="007D2E18">
                        <w:rPr>
                          <w:rFonts w:eastAsia="Times New Roman"/>
                        </w:rPr>
                        <w:t xml:space="preserve"> show the comparison </w:t>
                      </w:r>
                      <w:r>
                        <w:rPr>
                          <w:rFonts w:eastAsia="Times New Roman"/>
                        </w:rPr>
                        <w:t>between baseline and future scenarios and indicate a loss of C or increase emission.</w:t>
                      </w:r>
                    </w:p>
                    <w:p w14:paraId="3849D19C" w14:textId="77777777" w:rsidR="000E00F7" w:rsidRPr="009D0EC9" w:rsidRDefault="000E00F7" w:rsidP="000E00F7">
                      <w:pPr>
                        <w:pStyle w:val="ListParagraph"/>
                        <w:spacing w:after="0" w:line="240" w:lineRule="auto"/>
                      </w:pPr>
                    </w:p>
                    <w:p w14:paraId="0E58DA1C" w14:textId="2CA470DD" w:rsidR="005117BA" w:rsidRPr="009D0EC9" w:rsidRDefault="005117BA"/>
                  </w:txbxContent>
                </v:textbox>
                <w10:wrap type="square"/>
              </v:shape>
            </w:pict>
          </mc:Fallback>
        </mc:AlternateContent>
      </w:r>
    </w:p>
    <w:p w14:paraId="1AB60F88" w14:textId="77777777" w:rsidR="000031B9" w:rsidRDefault="000031B9" w:rsidP="00C803B7">
      <w:pPr>
        <w:rPr>
          <w:b/>
        </w:rPr>
      </w:pPr>
    </w:p>
    <w:p w14:paraId="2A735170" w14:textId="2507FD8C" w:rsidR="005117BA" w:rsidRDefault="005117BA" w:rsidP="00C803B7">
      <w:pPr>
        <w:rPr>
          <w:b/>
        </w:rPr>
      </w:pPr>
    </w:p>
    <w:p w14:paraId="6672F31D" w14:textId="77777777" w:rsidR="00521983" w:rsidRDefault="00521983">
      <w:pPr>
        <w:rPr>
          <w:b/>
        </w:rPr>
      </w:pPr>
      <w:r>
        <w:rPr>
          <w:b/>
        </w:rPr>
        <w:br w:type="page"/>
      </w:r>
    </w:p>
    <w:p w14:paraId="1E553CA6" w14:textId="68C75865" w:rsidR="00FF45F0" w:rsidRDefault="00FF45F0" w:rsidP="00FA5B33">
      <w:pPr>
        <w:jc w:val="center"/>
        <w:rPr>
          <w:b/>
        </w:rPr>
      </w:pPr>
      <w:r>
        <w:rPr>
          <w:b/>
        </w:rPr>
        <w:lastRenderedPageBreak/>
        <w:t xml:space="preserve">TIPS ON </w:t>
      </w:r>
      <w:r w:rsidR="00D804D5">
        <w:rPr>
          <w:b/>
        </w:rPr>
        <w:t>SELECT</w:t>
      </w:r>
      <w:r>
        <w:rPr>
          <w:b/>
        </w:rPr>
        <w:t>ING</w:t>
      </w:r>
      <w:r w:rsidR="00D804D5">
        <w:rPr>
          <w:b/>
        </w:rPr>
        <w:t xml:space="preserve"> THE </w:t>
      </w:r>
      <w:r w:rsidR="00C6558B">
        <w:rPr>
          <w:b/>
        </w:rPr>
        <w:t xml:space="preserve"># </w:t>
      </w:r>
      <w:r w:rsidR="00D804D5">
        <w:rPr>
          <w:b/>
        </w:rPr>
        <w:t xml:space="preserve">OF YEARS OF SOIL HEALTH PRACTICE ADOPTION FOR ANALYSIS IN EXCEL </w:t>
      </w:r>
    </w:p>
    <w:p w14:paraId="73987638" w14:textId="36AD6653" w:rsidR="00FA5B33" w:rsidRDefault="00FF45F0" w:rsidP="00FA5B33">
      <w:pPr>
        <w:jc w:val="center"/>
        <w:rPr>
          <w:b/>
        </w:rPr>
      </w:pPr>
      <w:r>
        <w:rPr>
          <w:b/>
        </w:rPr>
        <w:t xml:space="preserve">Examples from the farmers </w:t>
      </w:r>
      <w:r w:rsidR="00202B0B">
        <w:rPr>
          <w:b/>
        </w:rPr>
        <w:t xml:space="preserve">interviewed by </w:t>
      </w:r>
      <w:r w:rsidR="00C6558B">
        <w:rPr>
          <w:b/>
        </w:rPr>
        <w:t xml:space="preserve">AFT </w:t>
      </w:r>
      <w:r w:rsidR="00202B0B">
        <w:rPr>
          <w:b/>
        </w:rPr>
        <w:t xml:space="preserve">authors </w:t>
      </w:r>
      <w:r w:rsidR="00C6558B">
        <w:rPr>
          <w:b/>
        </w:rPr>
        <w:t>B</w:t>
      </w:r>
      <w:r w:rsidR="00202B0B">
        <w:rPr>
          <w:b/>
        </w:rPr>
        <w:t xml:space="preserve">randt &amp; </w:t>
      </w:r>
      <w:r w:rsidR="00C6558B">
        <w:rPr>
          <w:b/>
        </w:rPr>
        <w:t>B</w:t>
      </w:r>
      <w:r w:rsidR="00202B0B">
        <w:rPr>
          <w:b/>
        </w:rPr>
        <w:t xml:space="preserve">runer &amp; </w:t>
      </w:r>
      <w:r w:rsidR="00C6558B">
        <w:rPr>
          <w:b/>
        </w:rPr>
        <w:t>CSU’s M</w:t>
      </w:r>
      <w:r w:rsidR="00202B0B">
        <w:rPr>
          <w:b/>
        </w:rPr>
        <w:t xml:space="preserve">att </w:t>
      </w:r>
      <w:proofErr w:type="spellStart"/>
      <w:r w:rsidR="00C6558B">
        <w:rPr>
          <w:b/>
        </w:rPr>
        <w:t>S</w:t>
      </w:r>
      <w:r w:rsidR="00202B0B">
        <w:rPr>
          <w:b/>
        </w:rPr>
        <w:t>termer’s</w:t>
      </w:r>
      <w:proofErr w:type="spellEnd"/>
      <w:r w:rsidR="00202B0B">
        <w:rPr>
          <w:b/>
        </w:rPr>
        <w:t xml:space="preserve"> recommend</w:t>
      </w:r>
      <w:r w:rsidR="00C6558B">
        <w:rPr>
          <w:b/>
        </w:rPr>
        <w:t>ations</w:t>
      </w:r>
    </w:p>
    <w:p w14:paraId="0DBC4DED" w14:textId="77777777" w:rsidR="00730E04" w:rsidRDefault="00730E04" w:rsidP="00CF6D7E">
      <w:pPr>
        <w:rPr>
          <w:b/>
        </w:rPr>
      </w:pPr>
    </w:p>
    <w:p w14:paraId="63E2945E" w14:textId="77777777" w:rsidR="00FA5B33" w:rsidRDefault="00FA5B33" w:rsidP="00FA5B33">
      <w:pPr>
        <w:rPr>
          <w:b/>
        </w:rPr>
      </w:pPr>
      <w:r>
        <w:rPr>
          <w:b/>
        </w:rPr>
        <w:t>BRIAN BRANDT, OH – corn soybeans</w:t>
      </w:r>
    </w:p>
    <w:p w14:paraId="2306C79B" w14:textId="77777777" w:rsidR="00FA5B33" w:rsidRDefault="00FA5B33" w:rsidP="00386687">
      <w:pPr>
        <w:spacing w:after="0"/>
        <w:ind w:firstLine="720"/>
        <w:rPr>
          <w:color w:val="FF0000"/>
        </w:rPr>
      </w:pPr>
      <w:r>
        <w:rPr>
          <w:color w:val="FF0000"/>
        </w:rPr>
        <w:t>Eric Niemeyer – Corn/Soybean</w:t>
      </w:r>
    </w:p>
    <w:p w14:paraId="5624527C" w14:textId="77777777" w:rsidR="00FA5B33" w:rsidRDefault="00FA5B33" w:rsidP="00386687">
      <w:pPr>
        <w:pStyle w:val="ListParagraph"/>
        <w:numPr>
          <w:ilvl w:val="0"/>
          <w:numId w:val="18"/>
        </w:numPr>
        <w:spacing w:after="0" w:line="240" w:lineRule="auto"/>
        <w:contextualSpacing w:val="0"/>
        <w:rPr>
          <w:rFonts w:eastAsia="Times New Roman"/>
          <w:color w:val="FF0000"/>
        </w:rPr>
      </w:pPr>
      <w:r>
        <w:rPr>
          <w:rFonts w:eastAsia="Times New Roman"/>
          <w:color w:val="FF0000"/>
        </w:rPr>
        <w:t>No-till – 2011</w:t>
      </w:r>
    </w:p>
    <w:p w14:paraId="4A7D3C55" w14:textId="77777777" w:rsidR="00FA5B33" w:rsidRDefault="00FA5B33" w:rsidP="00386687">
      <w:pPr>
        <w:pStyle w:val="ListParagraph"/>
        <w:numPr>
          <w:ilvl w:val="0"/>
          <w:numId w:val="18"/>
        </w:numPr>
        <w:spacing w:after="0" w:line="240" w:lineRule="auto"/>
        <w:contextualSpacing w:val="0"/>
        <w:rPr>
          <w:rFonts w:eastAsia="Times New Roman"/>
          <w:color w:val="FF0000"/>
        </w:rPr>
      </w:pPr>
      <w:r>
        <w:rPr>
          <w:rFonts w:eastAsia="Times New Roman"/>
          <w:color w:val="FF0000"/>
        </w:rPr>
        <w:t>Nutrient Management – 2011</w:t>
      </w:r>
    </w:p>
    <w:p w14:paraId="41806830" w14:textId="77777777" w:rsidR="00FA5B33" w:rsidRDefault="00FA5B33" w:rsidP="00386687">
      <w:pPr>
        <w:pStyle w:val="ListParagraph"/>
        <w:numPr>
          <w:ilvl w:val="0"/>
          <w:numId w:val="18"/>
        </w:numPr>
        <w:spacing w:after="0" w:line="240" w:lineRule="auto"/>
        <w:contextualSpacing w:val="0"/>
        <w:rPr>
          <w:rFonts w:eastAsia="Times New Roman"/>
          <w:color w:val="FF0000"/>
        </w:rPr>
      </w:pPr>
      <w:r>
        <w:rPr>
          <w:rFonts w:eastAsia="Times New Roman"/>
          <w:color w:val="FF0000"/>
        </w:rPr>
        <w:t>Cover crops – 2014</w:t>
      </w:r>
    </w:p>
    <w:p w14:paraId="57F2A868" w14:textId="77777777" w:rsidR="00386687" w:rsidRDefault="00386687" w:rsidP="00386687">
      <w:pPr>
        <w:pStyle w:val="ListParagraph"/>
        <w:spacing w:after="0" w:line="240" w:lineRule="auto"/>
        <w:contextualSpacing w:val="0"/>
        <w:rPr>
          <w:rFonts w:eastAsia="Times New Roman"/>
          <w:color w:val="00B050"/>
        </w:rPr>
      </w:pPr>
    </w:p>
    <w:p w14:paraId="3DE0195D" w14:textId="1500EB92" w:rsidR="00FA5B33" w:rsidRDefault="00FA5B33" w:rsidP="00FA5B33">
      <w:pPr>
        <w:pStyle w:val="ListParagraph"/>
        <w:numPr>
          <w:ilvl w:val="0"/>
          <w:numId w:val="10"/>
        </w:numPr>
        <w:spacing w:after="0" w:line="240" w:lineRule="auto"/>
        <w:contextualSpacing w:val="0"/>
        <w:rPr>
          <w:rFonts w:eastAsia="Times New Roman"/>
          <w:color w:val="00B050"/>
        </w:rPr>
      </w:pPr>
      <w:r w:rsidRPr="00D916B7">
        <w:rPr>
          <w:rFonts w:eastAsia="Times New Roman"/>
          <w:color w:val="00B050"/>
        </w:rPr>
        <w:t xml:space="preserve">Matt </w:t>
      </w:r>
      <w:proofErr w:type="spellStart"/>
      <w:r w:rsidRPr="00D916B7">
        <w:rPr>
          <w:rFonts w:eastAsia="Times New Roman"/>
          <w:color w:val="00B050"/>
        </w:rPr>
        <w:t>Stermer</w:t>
      </w:r>
      <w:proofErr w:type="spellEnd"/>
      <w:r w:rsidR="00274029">
        <w:rPr>
          <w:rFonts w:eastAsia="Times New Roman"/>
          <w:color w:val="00B050"/>
        </w:rPr>
        <w:t xml:space="preserve"> recommends</w:t>
      </w:r>
      <w:r>
        <w:rPr>
          <w:rFonts w:eastAsia="Times New Roman"/>
          <w:color w:val="00B050"/>
        </w:rPr>
        <w:t>:</w:t>
      </w:r>
    </w:p>
    <w:p w14:paraId="5939C825" w14:textId="1A560D5D" w:rsidR="00FA5B33"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Future scenario – Simply create the default future scenario in order to get to the GUI results table and click on the “Export Crop Management Data” button. </w:t>
      </w:r>
    </w:p>
    <w:p w14:paraId="18C01899" w14:textId="77777777" w:rsidR="00FA5B33"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In the excel file, only use the Current Baseline section of data to average the GHG emissions from </w:t>
      </w:r>
      <w:r w:rsidRPr="00EF3585">
        <w:rPr>
          <w:rFonts w:eastAsia="Times New Roman"/>
          <w:b/>
          <w:bCs/>
          <w:color w:val="00B050"/>
        </w:rPr>
        <w:t>2003 to 2010 (8 years) and compare that to the average GHG emissions from 2011 to 2018 time period (8 years).</w:t>
      </w:r>
      <w:r>
        <w:rPr>
          <w:rFonts w:eastAsia="Times New Roman"/>
          <w:color w:val="00B050"/>
        </w:rPr>
        <w:t xml:space="preserve"> </w:t>
      </w:r>
    </w:p>
    <w:p w14:paraId="1C7C614D" w14:textId="77777777" w:rsidR="00FA5B33" w:rsidRPr="00D916B7"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It’s okay if 2003 was corn and 2011 was soybeans. Hopefully there isn’t a big change in crop rotation. If there was a big change in crop rotation, let’s revisit. </w:t>
      </w:r>
    </w:p>
    <w:p w14:paraId="12FEFF6F" w14:textId="77777777" w:rsidR="00386687" w:rsidRDefault="00386687" w:rsidP="00386687">
      <w:pPr>
        <w:spacing w:after="0"/>
        <w:ind w:left="720"/>
        <w:rPr>
          <w:color w:val="FF0000"/>
        </w:rPr>
      </w:pPr>
    </w:p>
    <w:p w14:paraId="20A90CA0" w14:textId="7F1CE80C" w:rsidR="00FA5B33" w:rsidRDefault="00FA5B33" w:rsidP="00386687">
      <w:pPr>
        <w:spacing w:after="0"/>
        <w:ind w:left="720"/>
        <w:rPr>
          <w:color w:val="FF0000"/>
        </w:rPr>
      </w:pPr>
      <w:r>
        <w:rPr>
          <w:color w:val="FF0000"/>
        </w:rPr>
        <w:t>Dan Lane – Corn/Soybean</w:t>
      </w:r>
    </w:p>
    <w:p w14:paraId="10562733" w14:textId="77777777" w:rsidR="00FA5B33" w:rsidRDefault="00FA5B33" w:rsidP="00386687">
      <w:pPr>
        <w:pStyle w:val="ListParagraph"/>
        <w:numPr>
          <w:ilvl w:val="0"/>
          <w:numId w:val="19"/>
        </w:numPr>
        <w:spacing w:after="0" w:line="240" w:lineRule="auto"/>
        <w:contextualSpacing w:val="0"/>
        <w:rPr>
          <w:rFonts w:eastAsia="Times New Roman"/>
          <w:color w:val="FF0000"/>
        </w:rPr>
      </w:pPr>
      <w:r>
        <w:rPr>
          <w:rFonts w:eastAsia="Times New Roman"/>
          <w:color w:val="FF0000"/>
        </w:rPr>
        <w:t>No-till – 2010</w:t>
      </w:r>
    </w:p>
    <w:p w14:paraId="542A9788" w14:textId="77777777" w:rsidR="00FA5B33" w:rsidRDefault="00FA5B33" w:rsidP="00386687">
      <w:pPr>
        <w:pStyle w:val="ListParagraph"/>
        <w:numPr>
          <w:ilvl w:val="0"/>
          <w:numId w:val="19"/>
        </w:numPr>
        <w:spacing w:after="0" w:line="240" w:lineRule="auto"/>
        <w:contextualSpacing w:val="0"/>
        <w:rPr>
          <w:rFonts w:eastAsia="Times New Roman"/>
          <w:color w:val="FF0000"/>
        </w:rPr>
      </w:pPr>
      <w:r>
        <w:rPr>
          <w:rFonts w:eastAsia="Times New Roman"/>
          <w:color w:val="FF0000"/>
        </w:rPr>
        <w:t>Nutrient Management – 2012</w:t>
      </w:r>
    </w:p>
    <w:p w14:paraId="01042B9B" w14:textId="77777777" w:rsidR="00FA5B33" w:rsidRDefault="00FA5B33" w:rsidP="00386687">
      <w:pPr>
        <w:spacing w:after="0"/>
        <w:ind w:left="1080"/>
        <w:rPr>
          <w:rFonts w:eastAsia="Times New Roman"/>
          <w:color w:val="FF0000"/>
        </w:rPr>
      </w:pPr>
    </w:p>
    <w:p w14:paraId="18097BB4" w14:textId="24D7C4FF" w:rsidR="00FA5B33" w:rsidRDefault="00FA5B33" w:rsidP="00FA5B33">
      <w:pPr>
        <w:pStyle w:val="ListParagraph"/>
        <w:numPr>
          <w:ilvl w:val="0"/>
          <w:numId w:val="10"/>
        </w:numPr>
        <w:spacing w:after="0" w:line="240" w:lineRule="auto"/>
        <w:contextualSpacing w:val="0"/>
        <w:rPr>
          <w:rFonts w:eastAsia="Times New Roman"/>
          <w:color w:val="00B050"/>
        </w:rPr>
      </w:pPr>
      <w:r w:rsidRPr="00D916B7">
        <w:rPr>
          <w:rFonts w:eastAsia="Times New Roman"/>
          <w:color w:val="00B050"/>
        </w:rPr>
        <w:t xml:space="preserve">Matt </w:t>
      </w:r>
      <w:proofErr w:type="spellStart"/>
      <w:r w:rsidRPr="00D916B7">
        <w:rPr>
          <w:rFonts w:eastAsia="Times New Roman"/>
          <w:color w:val="00B050"/>
        </w:rPr>
        <w:t>Stermer</w:t>
      </w:r>
      <w:proofErr w:type="spellEnd"/>
      <w:r w:rsidR="00274029">
        <w:rPr>
          <w:rFonts w:eastAsia="Times New Roman"/>
          <w:color w:val="00B050"/>
        </w:rPr>
        <w:t xml:space="preserve"> recommends</w:t>
      </w:r>
      <w:r>
        <w:rPr>
          <w:rFonts w:eastAsia="Times New Roman"/>
          <w:color w:val="00B050"/>
        </w:rPr>
        <w:t>:</w:t>
      </w:r>
    </w:p>
    <w:p w14:paraId="3EDB6A2E" w14:textId="7CDC080A" w:rsidR="00FA5B33"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Future scenario – Simply create the default future scenario in order to get to the GUI results table and click on the “Export Crop Management Data” button. </w:t>
      </w:r>
    </w:p>
    <w:p w14:paraId="02853820" w14:textId="31BDE0CB" w:rsidR="00FA5B33"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In the excel file, only use the Current Baseline section of data to average the GHG emissions from </w:t>
      </w:r>
      <w:r w:rsidRPr="00B80451">
        <w:rPr>
          <w:rFonts w:eastAsia="Times New Roman"/>
          <w:b/>
          <w:bCs/>
          <w:color w:val="00B050"/>
        </w:rPr>
        <w:t>200</w:t>
      </w:r>
      <w:r w:rsidR="0019129E">
        <w:rPr>
          <w:rFonts w:eastAsia="Times New Roman"/>
          <w:b/>
          <w:bCs/>
          <w:color w:val="00B050"/>
        </w:rPr>
        <w:t>1</w:t>
      </w:r>
      <w:r w:rsidRPr="00B80451">
        <w:rPr>
          <w:rFonts w:eastAsia="Times New Roman"/>
          <w:b/>
          <w:bCs/>
          <w:color w:val="00B050"/>
        </w:rPr>
        <w:t xml:space="preserve"> to 20</w:t>
      </w:r>
      <w:r w:rsidR="0019129E">
        <w:rPr>
          <w:rFonts w:eastAsia="Times New Roman"/>
          <w:b/>
          <w:bCs/>
          <w:color w:val="00B050"/>
        </w:rPr>
        <w:t>09</w:t>
      </w:r>
      <w:r w:rsidRPr="00B80451">
        <w:rPr>
          <w:rFonts w:eastAsia="Times New Roman"/>
          <w:b/>
          <w:bCs/>
          <w:color w:val="00B050"/>
        </w:rPr>
        <w:t xml:space="preserve"> (9 years) and compare that to the average GHG emissions from 2010 to 2018 time period (9 years).</w:t>
      </w:r>
      <w:r w:rsidRPr="00B80451">
        <w:rPr>
          <w:rFonts w:eastAsia="Times New Roman"/>
          <w:color w:val="00B050"/>
        </w:rPr>
        <w:t xml:space="preserve"> </w:t>
      </w:r>
    </w:p>
    <w:p w14:paraId="460BD112" w14:textId="77777777" w:rsidR="00336C8F" w:rsidRDefault="00336C8F" w:rsidP="00336C8F">
      <w:pPr>
        <w:pStyle w:val="ListParagraph"/>
        <w:spacing w:after="0" w:line="240" w:lineRule="auto"/>
        <w:contextualSpacing w:val="0"/>
        <w:rPr>
          <w:rFonts w:eastAsia="Times New Roman"/>
        </w:rPr>
      </w:pPr>
    </w:p>
    <w:p w14:paraId="16A2C458" w14:textId="77777777" w:rsidR="00FA5B33" w:rsidRPr="00693FE6" w:rsidRDefault="00FA5B33" w:rsidP="00FA5B33">
      <w:pPr>
        <w:rPr>
          <w:b/>
        </w:rPr>
      </w:pPr>
      <w:r w:rsidRPr="00693FE6">
        <w:rPr>
          <w:b/>
        </w:rPr>
        <w:t>EMILY BRUNER, IL VH – corn-soybeans</w:t>
      </w:r>
    </w:p>
    <w:p w14:paraId="274126DA" w14:textId="77777777" w:rsidR="00FA5B33" w:rsidRPr="00B80451" w:rsidRDefault="00FA5B33" w:rsidP="00521983">
      <w:pPr>
        <w:spacing w:after="0" w:line="240" w:lineRule="auto"/>
        <w:ind w:firstLine="720"/>
        <w:rPr>
          <w:rFonts w:eastAsia="Times New Roman"/>
          <w:color w:val="FF0000"/>
        </w:rPr>
      </w:pPr>
      <w:r w:rsidRPr="00B80451">
        <w:rPr>
          <w:rFonts w:eastAsia="Times New Roman"/>
          <w:color w:val="FF0000"/>
        </w:rPr>
        <w:t>Thorndyke – 2 yr rotation – corn, soy</w:t>
      </w:r>
    </w:p>
    <w:p w14:paraId="097C3238" w14:textId="265A159F" w:rsidR="00FA5B33" w:rsidRPr="00B66B56" w:rsidRDefault="00FA5B33" w:rsidP="00D7432B">
      <w:pPr>
        <w:pStyle w:val="ListParagraph"/>
        <w:numPr>
          <w:ilvl w:val="2"/>
          <w:numId w:val="29"/>
        </w:numPr>
        <w:spacing w:after="0" w:line="240" w:lineRule="auto"/>
        <w:ind w:left="1080"/>
        <w:contextualSpacing w:val="0"/>
        <w:rPr>
          <w:color w:val="FF0000"/>
        </w:rPr>
      </w:pPr>
      <w:r w:rsidRPr="00B66B56">
        <w:rPr>
          <w:color w:val="FF0000"/>
        </w:rPr>
        <w:t xml:space="preserve">No-till beans, strip-till corn </w:t>
      </w:r>
      <w:r w:rsidR="00BB0A5A">
        <w:rPr>
          <w:rFonts w:eastAsia="Times New Roman"/>
          <w:color w:val="FF0000"/>
        </w:rPr>
        <w:t xml:space="preserve">– </w:t>
      </w:r>
      <w:r w:rsidRPr="00B66B56">
        <w:rPr>
          <w:color w:val="FF0000"/>
        </w:rPr>
        <w:t>2014</w:t>
      </w:r>
    </w:p>
    <w:p w14:paraId="7C9F4A95" w14:textId="68FC2AC8" w:rsidR="00FA5B33" w:rsidRPr="00B66B56" w:rsidRDefault="00FA5B33" w:rsidP="00D7432B">
      <w:pPr>
        <w:pStyle w:val="ListParagraph"/>
        <w:numPr>
          <w:ilvl w:val="2"/>
          <w:numId w:val="29"/>
        </w:numPr>
        <w:spacing w:after="0" w:line="240" w:lineRule="auto"/>
        <w:ind w:left="1080"/>
        <w:contextualSpacing w:val="0"/>
        <w:rPr>
          <w:color w:val="FF0000"/>
        </w:rPr>
      </w:pPr>
      <w:r w:rsidRPr="00B66B56">
        <w:rPr>
          <w:color w:val="FF0000"/>
        </w:rPr>
        <w:t xml:space="preserve">Cover crops </w:t>
      </w:r>
      <w:r w:rsidR="00BB0A5A">
        <w:rPr>
          <w:rFonts w:eastAsia="Times New Roman"/>
          <w:color w:val="FF0000"/>
        </w:rPr>
        <w:t xml:space="preserve">– </w:t>
      </w:r>
      <w:r w:rsidRPr="00B66B56">
        <w:rPr>
          <w:color w:val="FF0000"/>
        </w:rPr>
        <w:t>2014</w:t>
      </w:r>
    </w:p>
    <w:p w14:paraId="05FD37D5" w14:textId="58F353AF" w:rsidR="00FA5B33" w:rsidRDefault="00FA5B33" w:rsidP="00D7432B">
      <w:pPr>
        <w:pStyle w:val="ListParagraph"/>
        <w:numPr>
          <w:ilvl w:val="2"/>
          <w:numId w:val="29"/>
        </w:numPr>
        <w:spacing w:after="0" w:line="240" w:lineRule="auto"/>
        <w:ind w:left="1080"/>
        <w:contextualSpacing w:val="0"/>
        <w:rPr>
          <w:color w:val="FF0000"/>
        </w:rPr>
      </w:pPr>
      <w:r w:rsidRPr="00B66B56">
        <w:rPr>
          <w:color w:val="FF0000"/>
        </w:rPr>
        <w:t xml:space="preserve">Nutrient management </w:t>
      </w:r>
      <w:r w:rsidR="00BB0A5A">
        <w:rPr>
          <w:rFonts w:eastAsia="Times New Roman"/>
          <w:color w:val="FF0000"/>
        </w:rPr>
        <w:t xml:space="preserve">– </w:t>
      </w:r>
      <w:r w:rsidRPr="00B66B56">
        <w:rPr>
          <w:color w:val="FF0000"/>
        </w:rPr>
        <w:t xml:space="preserve">2015 (cut </w:t>
      </w:r>
      <w:r w:rsidR="00BB0A5A">
        <w:rPr>
          <w:color w:val="FF0000"/>
        </w:rPr>
        <w:t>P</w:t>
      </w:r>
      <w:r w:rsidRPr="00B66B56">
        <w:rPr>
          <w:color w:val="FF0000"/>
        </w:rPr>
        <w:t xml:space="preserve"> and K in half, moved to all spring N application)</w:t>
      </w:r>
    </w:p>
    <w:p w14:paraId="5E53AA0A" w14:textId="77777777" w:rsidR="00FA5B33" w:rsidRDefault="00FA5B33" w:rsidP="00D7432B">
      <w:pPr>
        <w:rPr>
          <w:color w:val="FF0000"/>
        </w:rPr>
      </w:pPr>
    </w:p>
    <w:p w14:paraId="4AAF1C4C" w14:textId="0445E3B9" w:rsidR="00FA5B33" w:rsidRDefault="00FA5B33" w:rsidP="00FA5B33">
      <w:pPr>
        <w:pStyle w:val="ListParagraph"/>
        <w:numPr>
          <w:ilvl w:val="0"/>
          <w:numId w:val="10"/>
        </w:numPr>
        <w:spacing w:after="0" w:line="240" w:lineRule="auto"/>
        <w:contextualSpacing w:val="0"/>
        <w:rPr>
          <w:rFonts w:eastAsia="Times New Roman"/>
          <w:color w:val="00B050"/>
        </w:rPr>
      </w:pPr>
      <w:r>
        <w:rPr>
          <w:rFonts w:eastAsia="Times New Roman"/>
          <w:color w:val="00B050"/>
        </w:rPr>
        <w:t xml:space="preserve">Matt </w:t>
      </w:r>
      <w:proofErr w:type="spellStart"/>
      <w:r>
        <w:rPr>
          <w:rFonts w:eastAsia="Times New Roman"/>
          <w:color w:val="00B050"/>
        </w:rPr>
        <w:t>Stermer</w:t>
      </w:r>
      <w:proofErr w:type="spellEnd"/>
      <w:r w:rsidR="00274029">
        <w:rPr>
          <w:rFonts w:eastAsia="Times New Roman"/>
          <w:color w:val="00B050"/>
        </w:rPr>
        <w:t xml:space="preserve"> recommends</w:t>
      </w:r>
      <w:r>
        <w:rPr>
          <w:rFonts w:eastAsia="Times New Roman"/>
          <w:color w:val="00B050"/>
        </w:rPr>
        <w:t xml:space="preserve">: </w:t>
      </w:r>
    </w:p>
    <w:p w14:paraId="3ADD6135" w14:textId="1BE125CE" w:rsidR="00FA5B33"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Future scenario – Simply create the default future scenario in order to get to the GUI results table and click on the “Export Crop Management Data” button. </w:t>
      </w:r>
    </w:p>
    <w:p w14:paraId="59E700AC" w14:textId="77777777" w:rsidR="00FA5B33"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In the excel file, only use the Current Baseline section of data to average the GHG emissions from </w:t>
      </w:r>
      <w:r w:rsidRPr="00EF3585">
        <w:rPr>
          <w:rFonts w:eastAsia="Times New Roman"/>
          <w:b/>
          <w:bCs/>
          <w:color w:val="00B050"/>
        </w:rPr>
        <w:t>2009 to 2013 (5 years) and compare that to the average GHG emissions from 2014 to 2018 time period (5 years).</w:t>
      </w:r>
      <w:r>
        <w:rPr>
          <w:rFonts w:eastAsia="Times New Roman"/>
          <w:color w:val="00B050"/>
        </w:rPr>
        <w:t xml:space="preserve"> </w:t>
      </w:r>
    </w:p>
    <w:p w14:paraId="0E11BF32" w14:textId="77777777" w:rsidR="00FA5B33" w:rsidRDefault="00FA5B33" w:rsidP="00FA5B33">
      <w:pPr>
        <w:pStyle w:val="ListParagraph"/>
        <w:rPr>
          <w:rFonts w:eastAsia="Times New Roman"/>
          <w:color w:val="00B050"/>
        </w:rPr>
      </w:pPr>
    </w:p>
    <w:p w14:paraId="08CE4F44" w14:textId="77777777" w:rsidR="00FA5B33" w:rsidRPr="00087FC7" w:rsidRDefault="00FA5B33" w:rsidP="00FA5B33">
      <w:pPr>
        <w:rPr>
          <w:color w:val="FF0000"/>
        </w:rPr>
      </w:pPr>
    </w:p>
    <w:p w14:paraId="0491259E" w14:textId="77777777" w:rsidR="00FA5B33" w:rsidRPr="00D7432B" w:rsidRDefault="00FA5B33" w:rsidP="00D7432B">
      <w:pPr>
        <w:spacing w:after="0" w:line="240" w:lineRule="auto"/>
        <w:ind w:firstLine="720"/>
        <w:rPr>
          <w:rFonts w:eastAsia="Times New Roman"/>
          <w:color w:val="FF0000"/>
        </w:rPr>
      </w:pPr>
      <w:proofErr w:type="spellStart"/>
      <w:r w:rsidRPr="00D7432B">
        <w:rPr>
          <w:rFonts w:eastAsia="Times New Roman"/>
          <w:color w:val="FF0000"/>
        </w:rPr>
        <w:t>Ifft</w:t>
      </w:r>
      <w:proofErr w:type="spellEnd"/>
      <w:r w:rsidRPr="00D7432B">
        <w:rPr>
          <w:rFonts w:eastAsia="Times New Roman"/>
          <w:color w:val="FF0000"/>
        </w:rPr>
        <w:t xml:space="preserve"> – 2 yr rotation – corn, soy</w:t>
      </w:r>
    </w:p>
    <w:p w14:paraId="4F5CDA1E" w14:textId="7CBFF39A" w:rsidR="00FA5B33" w:rsidRPr="00B66B56" w:rsidRDefault="00FA5B33" w:rsidP="00D7432B">
      <w:pPr>
        <w:pStyle w:val="ListParagraph"/>
        <w:numPr>
          <w:ilvl w:val="2"/>
          <w:numId w:val="28"/>
        </w:numPr>
        <w:spacing w:after="0" w:line="240" w:lineRule="auto"/>
        <w:ind w:left="1080"/>
        <w:contextualSpacing w:val="0"/>
        <w:rPr>
          <w:color w:val="FF0000"/>
        </w:rPr>
      </w:pPr>
      <w:r w:rsidRPr="00B66B56">
        <w:rPr>
          <w:color w:val="FF0000"/>
        </w:rPr>
        <w:t xml:space="preserve">Cover crops </w:t>
      </w:r>
      <w:r w:rsidR="00034D8E">
        <w:rPr>
          <w:rFonts w:eastAsia="Times New Roman"/>
          <w:color w:val="FF0000"/>
        </w:rPr>
        <w:t>–</w:t>
      </w:r>
      <w:r w:rsidRPr="00B66B56">
        <w:rPr>
          <w:color w:val="FF0000"/>
        </w:rPr>
        <w:t> 2015</w:t>
      </w:r>
    </w:p>
    <w:p w14:paraId="382881D2" w14:textId="6AF14F28" w:rsidR="00FA5B33" w:rsidRDefault="00FA5B33" w:rsidP="00D7432B">
      <w:pPr>
        <w:pStyle w:val="ListParagraph"/>
        <w:numPr>
          <w:ilvl w:val="2"/>
          <w:numId w:val="28"/>
        </w:numPr>
        <w:spacing w:after="0" w:line="240" w:lineRule="auto"/>
        <w:ind w:left="1080"/>
        <w:contextualSpacing w:val="0"/>
        <w:rPr>
          <w:color w:val="FF0000"/>
        </w:rPr>
      </w:pPr>
      <w:r w:rsidRPr="00B66B56">
        <w:rPr>
          <w:color w:val="FF0000"/>
        </w:rPr>
        <w:t xml:space="preserve">Nutrient Management </w:t>
      </w:r>
      <w:r w:rsidR="00034D8E">
        <w:rPr>
          <w:rFonts w:eastAsia="Times New Roman"/>
          <w:color w:val="FF0000"/>
        </w:rPr>
        <w:t xml:space="preserve">– </w:t>
      </w:r>
      <w:r w:rsidRPr="00B66B56">
        <w:rPr>
          <w:color w:val="FF0000"/>
        </w:rPr>
        <w:t>2018 (split 3-way spring N application)</w:t>
      </w:r>
    </w:p>
    <w:p w14:paraId="47B60735" w14:textId="77777777" w:rsidR="00F642C5" w:rsidRDefault="00F642C5" w:rsidP="00D7432B">
      <w:pPr>
        <w:rPr>
          <w:rFonts w:eastAsia="Times New Roman"/>
          <w:color w:val="00B050"/>
        </w:rPr>
      </w:pPr>
    </w:p>
    <w:p w14:paraId="48A9512A" w14:textId="49883FEB" w:rsidR="00FA5B33" w:rsidRPr="00420482" w:rsidRDefault="00FA5B33" w:rsidP="00FA5B33">
      <w:pPr>
        <w:rPr>
          <w:rFonts w:eastAsia="Times New Roman"/>
          <w:color w:val="00B050"/>
        </w:rPr>
      </w:pPr>
      <w:r w:rsidRPr="00420482">
        <w:rPr>
          <w:rFonts w:ascii="Wingdings" w:eastAsia="Wingdings" w:hAnsi="Wingdings" w:cs="Wingdings"/>
          <w:color w:val="00B050"/>
        </w:rPr>
        <w:sym w:font="Wingdings" w:char="F0E0"/>
      </w:r>
      <w:r w:rsidRPr="00420482">
        <w:rPr>
          <w:rFonts w:eastAsia="Times New Roman"/>
          <w:color w:val="00B050"/>
        </w:rPr>
        <w:t xml:space="preserve">Matt </w:t>
      </w:r>
      <w:proofErr w:type="spellStart"/>
      <w:r w:rsidRPr="00420482">
        <w:rPr>
          <w:rFonts w:eastAsia="Times New Roman"/>
          <w:color w:val="00B050"/>
        </w:rPr>
        <w:t>Stermer</w:t>
      </w:r>
      <w:proofErr w:type="spellEnd"/>
      <w:r w:rsidR="00274029" w:rsidRPr="00274029">
        <w:rPr>
          <w:rFonts w:eastAsia="Times New Roman"/>
          <w:color w:val="00B050"/>
        </w:rPr>
        <w:t xml:space="preserve"> </w:t>
      </w:r>
      <w:r w:rsidR="00274029">
        <w:rPr>
          <w:rFonts w:eastAsia="Times New Roman"/>
          <w:color w:val="00B050"/>
        </w:rPr>
        <w:t>recommends</w:t>
      </w:r>
      <w:r w:rsidRPr="00420482">
        <w:rPr>
          <w:rFonts w:eastAsia="Times New Roman"/>
          <w:color w:val="00B050"/>
        </w:rPr>
        <w:t xml:space="preserve">: </w:t>
      </w:r>
    </w:p>
    <w:p w14:paraId="229B8117" w14:textId="3A077E6E" w:rsidR="00FA5B33"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Future scenario – Simply create the default future scenario in order to get to the GUI results table and click on the “Export Crop Management Data” button. </w:t>
      </w:r>
    </w:p>
    <w:p w14:paraId="42B4181C" w14:textId="77777777" w:rsidR="00FA5B33" w:rsidRDefault="00FA5B33" w:rsidP="00FA5B33">
      <w:pPr>
        <w:pStyle w:val="ListParagraph"/>
        <w:numPr>
          <w:ilvl w:val="1"/>
          <w:numId w:val="10"/>
        </w:numPr>
        <w:spacing w:after="0" w:line="240" w:lineRule="auto"/>
        <w:contextualSpacing w:val="0"/>
        <w:rPr>
          <w:rFonts w:eastAsia="Times New Roman"/>
          <w:color w:val="00B050"/>
        </w:rPr>
      </w:pPr>
      <w:r>
        <w:rPr>
          <w:rFonts w:eastAsia="Times New Roman"/>
          <w:color w:val="00B050"/>
        </w:rPr>
        <w:t xml:space="preserve">In the excel file, only use the Current Baseline section of data to average the GHG emissions from </w:t>
      </w:r>
      <w:r w:rsidRPr="00F642C5">
        <w:rPr>
          <w:rFonts w:eastAsia="Times New Roman"/>
          <w:b/>
          <w:bCs/>
          <w:color w:val="00B050"/>
        </w:rPr>
        <w:t>2011 to 2014 (4 years) and compare that to the average GHG emissions from 2015 to 2018 time period (4 years).</w:t>
      </w:r>
      <w:r>
        <w:rPr>
          <w:rFonts w:eastAsia="Times New Roman"/>
          <w:color w:val="00B050"/>
        </w:rPr>
        <w:t xml:space="preserve"> </w:t>
      </w:r>
    </w:p>
    <w:p w14:paraId="1292D20F" w14:textId="212FAE41" w:rsidR="00FA5B33" w:rsidRPr="00524C10" w:rsidRDefault="00FA5B33" w:rsidP="00524C10">
      <w:pPr>
        <w:spacing w:after="0" w:line="240" w:lineRule="auto"/>
        <w:rPr>
          <w:b/>
        </w:rPr>
      </w:pPr>
    </w:p>
    <w:sectPr w:rsidR="00FA5B33" w:rsidRPr="00524C1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5C1D1" w14:textId="77777777" w:rsidR="00752A95" w:rsidRDefault="00752A95" w:rsidP="00336C8F">
      <w:pPr>
        <w:spacing w:after="0" w:line="240" w:lineRule="auto"/>
      </w:pPr>
      <w:r>
        <w:separator/>
      </w:r>
    </w:p>
  </w:endnote>
  <w:endnote w:type="continuationSeparator" w:id="0">
    <w:p w14:paraId="6A32F765" w14:textId="77777777" w:rsidR="00752A95" w:rsidRDefault="00752A95" w:rsidP="00336C8F">
      <w:pPr>
        <w:spacing w:after="0" w:line="240" w:lineRule="auto"/>
      </w:pPr>
      <w:r>
        <w:continuationSeparator/>
      </w:r>
    </w:p>
  </w:endnote>
  <w:endnote w:type="continuationNotice" w:id="1">
    <w:p w14:paraId="6906D793" w14:textId="77777777" w:rsidR="00752A95" w:rsidRDefault="00752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5943547"/>
      <w:docPartObj>
        <w:docPartGallery w:val="Page Numbers (Bottom of Page)"/>
        <w:docPartUnique/>
      </w:docPartObj>
    </w:sdtPr>
    <w:sdtEndPr>
      <w:rPr>
        <w:noProof/>
      </w:rPr>
    </w:sdtEndPr>
    <w:sdtContent>
      <w:p w14:paraId="2C3B31AC" w14:textId="2C1E2DA7" w:rsidR="00A64F9F" w:rsidRDefault="00A64F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A16A9D" w14:textId="77777777" w:rsidR="00A64F9F" w:rsidRDefault="00A64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6904B" w14:textId="77777777" w:rsidR="00752A95" w:rsidRDefault="00752A95" w:rsidP="00336C8F">
      <w:pPr>
        <w:spacing w:after="0" w:line="240" w:lineRule="auto"/>
      </w:pPr>
      <w:r>
        <w:separator/>
      </w:r>
    </w:p>
  </w:footnote>
  <w:footnote w:type="continuationSeparator" w:id="0">
    <w:p w14:paraId="7BA851B7" w14:textId="77777777" w:rsidR="00752A95" w:rsidRDefault="00752A95" w:rsidP="00336C8F">
      <w:pPr>
        <w:spacing w:after="0" w:line="240" w:lineRule="auto"/>
      </w:pPr>
      <w:r>
        <w:continuationSeparator/>
      </w:r>
    </w:p>
  </w:footnote>
  <w:footnote w:type="continuationNotice" w:id="1">
    <w:p w14:paraId="3FFE80E9" w14:textId="77777777" w:rsidR="00752A95" w:rsidRDefault="00752A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D4E1A"/>
    <w:multiLevelType w:val="hybridMultilevel"/>
    <w:tmpl w:val="9014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64D8A"/>
    <w:multiLevelType w:val="hybridMultilevel"/>
    <w:tmpl w:val="BB74C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33807"/>
    <w:multiLevelType w:val="hybridMultilevel"/>
    <w:tmpl w:val="3CCE3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C6C17"/>
    <w:multiLevelType w:val="hybridMultilevel"/>
    <w:tmpl w:val="EF205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0446E"/>
    <w:multiLevelType w:val="hybridMultilevel"/>
    <w:tmpl w:val="D916A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23B97"/>
    <w:multiLevelType w:val="hybridMultilevel"/>
    <w:tmpl w:val="608084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31D70"/>
    <w:multiLevelType w:val="hybridMultilevel"/>
    <w:tmpl w:val="F880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44D9B"/>
    <w:multiLevelType w:val="hybridMultilevel"/>
    <w:tmpl w:val="034E31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35873E61"/>
    <w:multiLevelType w:val="hybridMultilevel"/>
    <w:tmpl w:val="4776FB58"/>
    <w:lvl w:ilvl="0" w:tplc="F45AC84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9107D9"/>
    <w:multiLevelType w:val="hybridMultilevel"/>
    <w:tmpl w:val="E7AC5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969B5"/>
    <w:multiLevelType w:val="hybridMultilevel"/>
    <w:tmpl w:val="F3162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B53E82"/>
    <w:multiLevelType w:val="hybridMultilevel"/>
    <w:tmpl w:val="9014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52568"/>
    <w:multiLevelType w:val="hybridMultilevel"/>
    <w:tmpl w:val="9EE2C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373FFF"/>
    <w:multiLevelType w:val="hybridMultilevel"/>
    <w:tmpl w:val="AF06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64200D"/>
    <w:multiLevelType w:val="hybridMultilevel"/>
    <w:tmpl w:val="DC7E4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4767F6E"/>
    <w:multiLevelType w:val="hybridMultilevel"/>
    <w:tmpl w:val="DC7E4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B935667"/>
    <w:multiLevelType w:val="hybridMultilevel"/>
    <w:tmpl w:val="CD000A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63156057"/>
    <w:multiLevelType w:val="hybridMultilevel"/>
    <w:tmpl w:val="6C94F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272219"/>
    <w:multiLevelType w:val="hybridMultilevel"/>
    <w:tmpl w:val="913C3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B366DD"/>
    <w:multiLevelType w:val="hybridMultilevel"/>
    <w:tmpl w:val="18221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B4784D"/>
    <w:multiLevelType w:val="hybridMultilevel"/>
    <w:tmpl w:val="E6AAA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E55890"/>
    <w:multiLevelType w:val="hybridMultilevel"/>
    <w:tmpl w:val="C80CF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C11DCB"/>
    <w:multiLevelType w:val="hybridMultilevel"/>
    <w:tmpl w:val="CFD2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E53967"/>
    <w:multiLevelType w:val="hybridMultilevel"/>
    <w:tmpl w:val="DC7E4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4A116D4"/>
    <w:multiLevelType w:val="hybridMultilevel"/>
    <w:tmpl w:val="130AA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415C58"/>
    <w:multiLevelType w:val="hybridMultilevel"/>
    <w:tmpl w:val="E7A07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BE1279F"/>
    <w:multiLevelType w:val="hybridMultilevel"/>
    <w:tmpl w:val="81E6D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B5364F"/>
    <w:multiLevelType w:val="hybridMultilevel"/>
    <w:tmpl w:val="C512DFDC"/>
    <w:lvl w:ilvl="0" w:tplc="455EB18A">
      <w:start w:val="1"/>
      <w:numFmt w:val="bullet"/>
      <w:lvlText w:val=""/>
      <w:lvlJc w:val="left"/>
      <w:pPr>
        <w:ind w:left="720" w:hanging="360"/>
      </w:pPr>
      <w:rPr>
        <w:rFonts w:ascii="Wingdings" w:eastAsiaTheme="minorHAnsi"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8847B1"/>
    <w:multiLevelType w:val="hybridMultilevel"/>
    <w:tmpl w:val="1EDC2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6"/>
  </w:num>
  <w:num w:numId="3">
    <w:abstractNumId w:val="1"/>
  </w:num>
  <w:num w:numId="4">
    <w:abstractNumId w:val="20"/>
  </w:num>
  <w:num w:numId="5">
    <w:abstractNumId w:val="10"/>
  </w:num>
  <w:num w:numId="6">
    <w:abstractNumId w:val="13"/>
  </w:num>
  <w:num w:numId="7">
    <w:abstractNumId w:val="28"/>
  </w:num>
  <w:num w:numId="8">
    <w:abstractNumId w:val="6"/>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2"/>
  </w:num>
  <w:num w:numId="12">
    <w:abstractNumId w:val="22"/>
  </w:num>
  <w:num w:numId="13">
    <w:abstractNumId w:val="4"/>
  </w:num>
  <w:num w:numId="14">
    <w:abstractNumId w:val="3"/>
  </w:num>
  <w:num w:numId="15">
    <w:abstractNumId w:val="2"/>
  </w:num>
  <w:num w:numId="16">
    <w:abstractNumId w:val="19"/>
  </w:num>
  <w:num w:numId="17">
    <w:abstractNumId w:val="11"/>
  </w:num>
  <w:num w:numId="18">
    <w:abstractNumId w:val="16"/>
  </w:num>
  <w:num w:numId="19">
    <w:abstractNumId w:val="7"/>
  </w:num>
  <w:num w:numId="20">
    <w:abstractNumId w:val="23"/>
  </w:num>
  <w:num w:numId="21">
    <w:abstractNumId w:val="14"/>
  </w:num>
  <w:num w:numId="22">
    <w:abstractNumId w:val="8"/>
  </w:num>
  <w:num w:numId="23">
    <w:abstractNumId w:val="5"/>
  </w:num>
  <w:num w:numId="24">
    <w:abstractNumId w:val="18"/>
  </w:num>
  <w:num w:numId="25">
    <w:abstractNumId w:val="9"/>
  </w:num>
  <w:num w:numId="26">
    <w:abstractNumId w:val="0"/>
  </w:num>
  <w:num w:numId="27">
    <w:abstractNumId w:val="17"/>
  </w:num>
  <w:num w:numId="28">
    <w:abstractNumId w:val="2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927"/>
    <w:rsid w:val="000031B9"/>
    <w:rsid w:val="00007CEC"/>
    <w:rsid w:val="00033D84"/>
    <w:rsid w:val="00034D7B"/>
    <w:rsid w:val="00034D8E"/>
    <w:rsid w:val="00046015"/>
    <w:rsid w:val="0004641E"/>
    <w:rsid w:val="00060218"/>
    <w:rsid w:val="00064E8F"/>
    <w:rsid w:val="000713DE"/>
    <w:rsid w:val="000756C5"/>
    <w:rsid w:val="00083154"/>
    <w:rsid w:val="00090B56"/>
    <w:rsid w:val="00094CD7"/>
    <w:rsid w:val="000B558F"/>
    <w:rsid w:val="000C371B"/>
    <w:rsid w:val="000D1D9C"/>
    <w:rsid w:val="000D4A95"/>
    <w:rsid w:val="000E00F7"/>
    <w:rsid w:val="000E1BCD"/>
    <w:rsid w:val="000E60B9"/>
    <w:rsid w:val="00100EA1"/>
    <w:rsid w:val="0010616F"/>
    <w:rsid w:val="001064F0"/>
    <w:rsid w:val="00107B1A"/>
    <w:rsid w:val="001330D2"/>
    <w:rsid w:val="00134471"/>
    <w:rsid w:val="00142CF8"/>
    <w:rsid w:val="00154335"/>
    <w:rsid w:val="001556D1"/>
    <w:rsid w:val="001605A3"/>
    <w:rsid w:val="0016442E"/>
    <w:rsid w:val="00173A64"/>
    <w:rsid w:val="0019129E"/>
    <w:rsid w:val="001977B6"/>
    <w:rsid w:val="001A2867"/>
    <w:rsid w:val="001A3DB6"/>
    <w:rsid w:val="001A7291"/>
    <w:rsid w:val="001B6A1B"/>
    <w:rsid w:val="001B7691"/>
    <w:rsid w:val="001C21CB"/>
    <w:rsid w:val="001D0D0A"/>
    <w:rsid w:val="001E3C52"/>
    <w:rsid w:val="001F0E6F"/>
    <w:rsid w:val="00202B0B"/>
    <w:rsid w:val="00230B5E"/>
    <w:rsid w:val="0023710B"/>
    <w:rsid w:val="0025699E"/>
    <w:rsid w:val="0026264F"/>
    <w:rsid w:val="00274029"/>
    <w:rsid w:val="00274933"/>
    <w:rsid w:val="0028272A"/>
    <w:rsid w:val="002C172E"/>
    <w:rsid w:val="002F09CA"/>
    <w:rsid w:val="002F35D6"/>
    <w:rsid w:val="002F5716"/>
    <w:rsid w:val="00302513"/>
    <w:rsid w:val="003055E6"/>
    <w:rsid w:val="00307740"/>
    <w:rsid w:val="00315D3D"/>
    <w:rsid w:val="00317FA8"/>
    <w:rsid w:val="00321C71"/>
    <w:rsid w:val="00326CDB"/>
    <w:rsid w:val="00327766"/>
    <w:rsid w:val="00331AEB"/>
    <w:rsid w:val="00336C8F"/>
    <w:rsid w:val="00337268"/>
    <w:rsid w:val="00342788"/>
    <w:rsid w:val="00343F3D"/>
    <w:rsid w:val="00353CFF"/>
    <w:rsid w:val="00360360"/>
    <w:rsid w:val="003640E9"/>
    <w:rsid w:val="00370968"/>
    <w:rsid w:val="00375505"/>
    <w:rsid w:val="00384002"/>
    <w:rsid w:val="00386687"/>
    <w:rsid w:val="003A061A"/>
    <w:rsid w:val="003B0A11"/>
    <w:rsid w:val="003B4C55"/>
    <w:rsid w:val="003C77F7"/>
    <w:rsid w:val="003D183E"/>
    <w:rsid w:val="003F678F"/>
    <w:rsid w:val="00405F9E"/>
    <w:rsid w:val="00413044"/>
    <w:rsid w:val="00416C5C"/>
    <w:rsid w:val="00423A97"/>
    <w:rsid w:val="004305BF"/>
    <w:rsid w:val="00433C76"/>
    <w:rsid w:val="004370C0"/>
    <w:rsid w:val="00447FCA"/>
    <w:rsid w:val="004549EA"/>
    <w:rsid w:val="0045661C"/>
    <w:rsid w:val="0047491C"/>
    <w:rsid w:val="00476A47"/>
    <w:rsid w:val="00481090"/>
    <w:rsid w:val="00485003"/>
    <w:rsid w:val="004A431E"/>
    <w:rsid w:val="004A78F3"/>
    <w:rsid w:val="004B4C9D"/>
    <w:rsid w:val="004D0F78"/>
    <w:rsid w:val="004F7E65"/>
    <w:rsid w:val="0050297F"/>
    <w:rsid w:val="005050B8"/>
    <w:rsid w:val="005117BA"/>
    <w:rsid w:val="00516F7B"/>
    <w:rsid w:val="00521983"/>
    <w:rsid w:val="00523DF3"/>
    <w:rsid w:val="00524C10"/>
    <w:rsid w:val="005302E2"/>
    <w:rsid w:val="0055061F"/>
    <w:rsid w:val="00550D36"/>
    <w:rsid w:val="005607DB"/>
    <w:rsid w:val="00560EA1"/>
    <w:rsid w:val="00561FBD"/>
    <w:rsid w:val="005637D1"/>
    <w:rsid w:val="00566612"/>
    <w:rsid w:val="00570DFB"/>
    <w:rsid w:val="00592D1A"/>
    <w:rsid w:val="00594160"/>
    <w:rsid w:val="005A5F7E"/>
    <w:rsid w:val="005B49FB"/>
    <w:rsid w:val="005B4E4E"/>
    <w:rsid w:val="005C3E56"/>
    <w:rsid w:val="005D0B12"/>
    <w:rsid w:val="005D2248"/>
    <w:rsid w:val="005E785E"/>
    <w:rsid w:val="005F091B"/>
    <w:rsid w:val="005F127C"/>
    <w:rsid w:val="005F74D7"/>
    <w:rsid w:val="00615D76"/>
    <w:rsid w:val="0062483A"/>
    <w:rsid w:val="006309DB"/>
    <w:rsid w:val="00630B81"/>
    <w:rsid w:val="00634858"/>
    <w:rsid w:val="00635870"/>
    <w:rsid w:val="006428E2"/>
    <w:rsid w:val="006512B6"/>
    <w:rsid w:val="00654340"/>
    <w:rsid w:val="00656568"/>
    <w:rsid w:val="00670D77"/>
    <w:rsid w:val="006B43B5"/>
    <w:rsid w:val="006B6FB5"/>
    <w:rsid w:val="006C4D98"/>
    <w:rsid w:val="006C6071"/>
    <w:rsid w:val="006C6773"/>
    <w:rsid w:val="006E3EE7"/>
    <w:rsid w:val="006E5EAA"/>
    <w:rsid w:val="00713F60"/>
    <w:rsid w:val="00717B03"/>
    <w:rsid w:val="00723898"/>
    <w:rsid w:val="0072601C"/>
    <w:rsid w:val="0072681A"/>
    <w:rsid w:val="00730E04"/>
    <w:rsid w:val="0073239C"/>
    <w:rsid w:val="007477CC"/>
    <w:rsid w:val="00752A95"/>
    <w:rsid w:val="007637C8"/>
    <w:rsid w:val="007814FF"/>
    <w:rsid w:val="007845DC"/>
    <w:rsid w:val="0078627F"/>
    <w:rsid w:val="00793B42"/>
    <w:rsid w:val="00793C62"/>
    <w:rsid w:val="007B7A95"/>
    <w:rsid w:val="007C187C"/>
    <w:rsid w:val="007C2E9B"/>
    <w:rsid w:val="007C3249"/>
    <w:rsid w:val="007C7B48"/>
    <w:rsid w:val="007D1D32"/>
    <w:rsid w:val="007D2E18"/>
    <w:rsid w:val="007D3781"/>
    <w:rsid w:val="007D3CC2"/>
    <w:rsid w:val="007D46F8"/>
    <w:rsid w:val="007D7495"/>
    <w:rsid w:val="007D7561"/>
    <w:rsid w:val="007E3773"/>
    <w:rsid w:val="00805CCE"/>
    <w:rsid w:val="00810362"/>
    <w:rsid w:val="00820D78"/>
    <w:rsid w:val="0082216B"/>
    <w:rsid w:val="00827F0F"/>
    <w:rsid w:val="00831739"/>
    <w:rsid w:val="00831E8D"/>
    <w:rsid w:val="00834FCB"/>
    <w:rsid w:val="00837D00"/>
    <w:rsid w:val="00851648"/>
    <w:rsid w:val="0086574E"/>
    <w:rsid w:val="00876F91"/>
    <w:rsid w:val="008B1416"/>
    <w:rsid w:val="008C0E16"/>
    <w:rsid w:val="008C2ED2"/>
    <w:rsid w:val="008D79EF"/>
    <w:rsid w:val="008E0F63"/>
    <w:rsid w:val="008E1711"/>
    <w:rsid w:val="008F3075"/>
    <w:rsid w:val="008F3616"/>
    <w:rsid w:val="008F4000"/>
    <w:rsid w:val="00902B0B"/>
    <w:rsid w:val="00905FC0"/>
    <w:rsid w:val="00913061"/>
    <w:rsid w:val="009177C4"/>
    <w:rsid w:val="00917D6A"/>
    <w:rsid w:val="00920B72"/>
    <w:rsid w:val="009215E0"/>
    <w:rsid w:val="00926EC9"/>
    <w:rsid w:val="00931BF9"/>
    <w:rsid w:val="009335E2"/>
    <w:rsid w:val="009377B4"/>
    <w:rsid w:val="00983B4A"/>
    <w:rsid w:val="00990EF0"/>
    <w:rsid w:val="00991DA7"/>
    <w:rsid w:val="00997C3A"/>
    <w:rsid w:val="009C4E3E"/>
    <w:rsid w:val="009D0EC9"/>
    <w:rsid w:val="009D1FEB"/>
    <w:rsid w:val="009D3924"/>
    <w:rsid w:val="009D49F5"/>
    <w:rsid w:val="009E3385"/>
    <w:rsid w:val="009F59BC"/>
    <w:rsid w:val="00A03718"/>
    <w:rsid w:val="00A04629"/>
    <w:rsid w:val="00A04A09"/>
    <w:rsid w:val="00A23130"/>
    <w:rsid w:val="00A31178"/>
    <w:rsid w:val="00A35A5A"/>
    <w:rsid w:val="00A35C6D"/>
    <w:rsid w:val="00A568DE"/>
    <w:rsid w:val="00A57966"/>
    <w:rsid w:val="00A64F9F"/>
    <w:rsid w:val="00A71F8E"/>
    <w:rsid w:val="00A750D8"/>
    <w:rsid w:val="00A93920"/>
    <w:rsid w:val="00A96A7C"/>
    <w:rsid w:val="00AA1C2E"/>
    <w:rsid w:val="00AA457E"/>
    <w:rsid w:val="00AB2677"/>
    <w:rsid w:val="00AC5BDD"/>
    <w:rsid w:val="00AD13D2"/>
    <w:rsid w:val="00AE1CCE"/>
    <w:rsid w:val="00B01EE8"/>
    <w:rsid w:val="00B22E6B"/>
    <w:rsid w:val="00B23ECB"/>
    <w:rsid w:val="00B3742A"/>
    <w:rsid w:val="00B430F5"/>
    <w:rsid w:val="00B442C0"/>
    <w:rsid w:val="00B443E5"/>
    <w:rsid w:val="00B46A92"/>
    <w:rsid w:val="00B60C89"/>
    <w:rsid w:val="00B6126C"/>
    <w:rsid w:val="00B61E6C"/>
    <w:rsid w:val="00B76738"/>
    <w:rsid w:val="00B80451"/>
    <w:rsid w:val="00B811CA"/>
    <w:rsid w:val="00B8514E"/>
    <w:rsid w:val="00BA33B7"/>
    <w:rsid w:val="00BA79CB"/>
    <w:rsid w:val="00BA7D32"/>
    <w:rsid w:val="00BB022D"/>
    <w:rsid w:val="00BB0A5A"/>
    <w:rsid w:val="00BB0B3F"/>
    <w:rsid w:val="00BB3809"/>
    <w:rsid w:val="00BC2323"/>
    <w:rsid w:val="00BC37C0"/>
    <w:rsid w:val="00BF1440"/>
    <w:rsid w:val="00BF48E9"/>
    <w:rsid w:val="00C158F0"/>
    <w:rsid w:val="00C26974"/>
    <w:rsid w:val="00C27E76"/>
    <w:rsid w:val="00C42C31"/>
    <w:rsid w:val="00C43A6E"/>
    <w:rsid w:val="00C57C3A"/>
    <w:rsid w:val="00C6558B"/>
    <w:rsid w:val="00C803B7"/>
    <w:rsid w:val="00C831D9"/>
    <w:rsid w:val="00C85448"/>
    <w:rsid w:val="00C91190"/>
    <w:rsid w:val="00C9391C"/>
    <w:rsid w:val="00CA2F46"/>
    <w:rsid w:val="00CB2DAC"/>
    <w:rsid w:val="00CB7092"/>
    <w:rsid w:val="00CC1530"/>
    <w:rsid w:val="00CC7795"/>
    <w:rsid w:val="00CD48D3"/>
    <w:rsid w:val="00CE1599"/>
    <w:rsid w:val="00CE63A8"/>
    <w:rsid w:val="00CF6D7E"/>
    <w:rsid w:val="00D11CDF"/>
    <w:rsid w:val="00D238A8"/>
    <w:rsid w:val="00D25368"/>
    <w:rsid w:val="00D32C62"/>
    <w:rsid w:val="00D405AD"/>
    <w:rsid w:val="00D4636C"/>
    <w:rsid w:val="00D571F5"/>
    <w:rsid w:val="00D573E4"/>
    <w:rsid w:val="00D578FB"/>
    <w:rsid w:val="00D6067E"/>
    <w:rsid w:val="00D63765"/>
    <w:rsid w:val="00D7432B"/>
    <w:rsid w:val="00D804D5"/>
    <w:rsid w:val="00DB44AF"/>
    <w:rsid w:val="00DC6C4F"/>
    <w:rsid w:val="00DD5913"/>
    <w:rsid w:val="00DE053C"/>
    <w:rsid w:val="00E009DF"/>
    <w:rsid w:val="00E034DC"/>
    <w:rsid w:val="00E06299"/>
    <w:rsid w:val="00E20E47"/>
    <w:rsid w:val="00E217AB"/>
    <w:rsid w:val="00E24803"/>
    <w:rsid w:val="00E349BA"/>
    <w:rsid w:val="00E41699"/>
    <w:rsid w:val="00E45613"/>
    <w:rsid w:val="00E45E6F"/>
    <w:rsid w:val="00E51E77"/>
    <w:rsid w:val="00E66A78"/>
    <w:rsid w:val="00E82C4D"/>
    <w:rsid w:val="00E91529"/>
    <w:rsid w:val="00E95A71"/>
    <w:rsid w:val="00EC26D7"/>
    <w:rsid w:val="00EC2833"/>
    <w:rsid w:val="00EC4ED6"/>
    <w:rsid w:val="00ED1E1F"/>
    <w:rsid w:val="00ED6379"/>
    <w:rsid w:val="00EF3585"/>
    <w:rsid w:val="00F034C9"/>
    <w:rsid w:val="00F4072E"/>
    <w:rsid w:val="00F424E9"/>
    <w:rsid w:val="00F42EBF"/>
    <w:rsid w:val="00F45927"/>
    <w:rsid w:val="00F55B12"/>
    <w:rsid w:val="00F642C5"/>
    <w:rsid w:val="00F64E02"/>
    <w:rsid w:val="00F76E56"/>
    <w:rsid w:val="00F9014F"/>
    <w:rsid w:val="00F920CF"/>
    <w:rsid w:val="00F92DF2"/>
    <w:rsid w:val="00FA0C0A"/>
    <w:rsid w:val="00FA14EB"/>
    <w:rsid w:val="00FA5B33"/>
    <w:rsid w:val="00FB38C5"/>
    <w:rsid w:val="00FB50DE"/>
    <w:rsid w:val="00FC1455"/>
    <w:rsid w:val="00FC7F47"/>
    <w:rsid w:val="00FD49AC"/>
    <w:rsid w:val="00FE0841"/>
    <w:rsid w:val="00FF1013"/>
    <w:rsid w:val="00FF104F"/>
    <w:rsid w:val="00FF45F0"/>
    <w:rsid w:val="00FF7391"/>
    <w:rsid w:val="03ADF5C4"/>
    <w:rsid w:val="549A2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73525"/>
  <w15:chartTrackingRefBased/>
  <w15:docId w15:val="{F2B41782-0FF1-4588-9CE2-256CAF1AD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927"/>
    <w:pPr>
      <w:ind w:left="720"/>
      <w:contextualSpacing/>
    </w:pPr>
  </w:style>
  <w:style w:type="character" w:customStyle="1" w:styleId="normaltextrun">
    <w:name w:val="normaltextrun"/>
    <w:basedOn w:val="DefaultParagraphFont"/>
    <w:rsid w:val="008F3075"/>
  </w:style>
  <w:style w:type="character" w:customStyle="1" w:styleId="eop">
    <w:name w:val="eop"/>
    <w:basedOn w:val="DefaultParagraphFont"/>
    <w:rsid w:val="008F3075"/>
  </w:style>
  <w:style w:type="paragraph" w:styleId="Header">
    <w:name w:val="header"/>
    <w:basedOn w:val="Normal"/>
    <w:link w:val="HeaderChar"/>
    <w:uiPriority w:val="99"/>
    <w:unhideWhenUsed/>
    <w:rsid w:val="00336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C8F"/>
  </w:style>
  <w:style w:type="paragraph" w:styleId="Footer">
    <w:name w:val="footer"/>
    <w:basedOn w:val="Normal"/>
    <w:link w:val="FooterChar"/>
    <w:uiPriority w:val="99"/>
    <w:unhideWhenUsed/>
    <w:rsid w:val="00336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C8F"/>
  </w:style>
  <w:style w:type="paragraph" w:styleId="BalloonText">
    <w:name w:val="Balloon Text"/>
    <w:basedOn w:val="Normal"/>
    <w:link w:val="BalloonTextChar"/>
    <w:uiPriority w:val="99"/>
    <w:semiHidden/>
    <w:unhideWhenUsed/>
    <w:rsid w:val="00B60C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C89"/>
    <w:rPr>
      <w:rFonts w:ascii="Segoe UI" w:hAnsi="Segoe UI" w:cs="Segoe UI"/>
      <w:sz w:val="18"/>
      <w:szCs w:val="18"/>
    </w:rPr>
  </w:style>
  <w:style w:type="character" w:styleId="Hyperlink">
    <w:name w:val="Hyperlink"/>
    <w:basedOn w:val="DefaultParagraphFont"/>
    <w:uiPriority w:val="99"/>
    <w:unhideWhenUsed/>
    <w:rsid w:val="00B01EE8"/>
    <w:rPr>
      <w:color w:val="0563C1" w:themeColor="hyperlink"/>
      <w:u w:val="single"/>
    </w:rPr>
  </w:style>
  <w:style w:type="character" w:styleId="UnresolvedMention">
    <w:name w:val="Unresolved Mention"/>
    <w:basedOn w:val="DefaultParagraphFont"/>
    <w:uiPriority w:val="99"/>
    <w:semiHidden/>
    <w:unhideWhenUsed/>
    <w:rsid w:val="00B01EE8"/>
    <w:rPr>
      <w:color w:val="605E5C"/>
      <w:shd w:val="clear" w:color="auto" w:fill="E1DFDD"/>
    </w:rPr>
  </w:style>
  <w:style w:type="character" w:styleId="CommentReference">
    <w:name w:val="annotation reference"/>
    <w:basedOn w:val="DefaultParagraphFont"/>
    <w:uiPriority w:val="99"/>
    <w:semiHidden/>
    <w:unhideWhenUsed/>
    <w:rsid w:val="00656568"/>
    <w:rPr>
      <w:sz w:val="16"/>
      <w:szCs w:val="16"/>
    </w:rPr>
  </w:style>
  <w:style w:type="paragraph" w:styleId="CommentText">
    <w:name w:val="annotation text"/>
    <w:basedOn w:val="Normal"/>
    <w:link w:val="CommentTextChar"/>
    <w:uiPriority w:val="99"/>
    <w:semiHidden/>
    <w:unhideWhenUsed/>
    <w:rsid w:val="00656568"/>
    <w:pPr>
      <w:spacing w:line="240" w:lineRule="auto"/>
    </w:pPr>
    <w:rPr>
      <w:sz w:val="20"/>
      <w:szCs w:val="20"/>
    </w:rPr>
  </w:style>
  <w:style w:type="character" w:customStyle="1" w:styleId="CommentTextChar">
    <w:name w:val="Comment Text Char"/>
    <w:basedOn w:val="DefaultParagraphFont"/>
    <w:link w:val="CommentText"/>
    <w:uiPriority w:val="99"/>
    <w:semiHidden/>
    <w:rsid w:val="00656568"/>
    <w:rPr>
      <w:sz w:val="20"/>
      <w:szCs w:val="20"/>
    </w:rPr>
  </w:style>
  <w:style w:type="paragraph" w:styleId="CommentSubject">
    <w:name w:val="annotation subject"/>
    <w:basedOn w:val="CommentText"/>
    <w:next w:val="CommentText"/>
    <w:link w:val="CommentSubjectChar"/>
    <w:uiPriority w:val="99"/>
    <w:semiHidden/>
    <w:unhideWhenUsed/>
    <w:rsid w:val="00656568"/>
    <w:rPr>
      <w:b/>
      <w:bCs/>
    </w:rPr>
  </w:style>
  <w:style w:type="character" w:customStyle="1" w:styleId="CommentSubjectChar">
    <w:name w:val="Comment Subject Char"/>
    <w:basedOn w:val="CommentTextChar"/>
    <w:link w:val="CommentSubject"/>
    <w:uiPriority w:val="99"/>
    <w:semiHidden/>
    <w:rsid w:val="00656568"/>
    <w:rPr>
      <w:b/>
      <w:bCs/>
      <w:sz w:val="20"/>
      <w:szCs w:val="20"/>
    </w:rPr>
  </w:style>
  <w:style w:type="character" w:styleId="FollowedHyperlink">
    <w:name w:val="FollowedHyperlink"/>
    <w:basedOn w:val="DefaultParagraphFont"/>
    <w:uiPriority w:val="99"/>
    <w:semiHidden/>
    <w:unhideWhenUsed/>
    <w:rsid w:val="00F034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91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pa.gov/energy/greenhouse-gas-equivalencies-calculato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epa.gov/energy/greenhouse-gas-equivalencies-calculator"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79952BA91D6E44A89AF23072CF147A" ma:contentTypeVersion="12" ma:contentTypeDescription="Create a new document." ma:contentTypeScope="" ma:versionID="218449815ea50faa9790687398f95d9c">
  <xsd:schema xmlns:xsd="http://www.w3.org/2001/XMLSchema" xmlns:xs="http://www.w3.org/2001/XMLSchema" xmlns:p="http://schemas.microsoft.com/office/2006/metadata/properties" xmlns:ns2="df28dc61-f09e-4da2-883b-b9125349db92" xmlns:ns3="46ff3d72-6162-403b-a709-2fb5f16af053" targetNamespace="http://schemas.microsoft.com/office/2006/metadata/properties" ma:root="true" ma:fieldsID="cdce839ca0ae2a6e8cb33d5b9a3dc676" ns2:_="" ns3:_="">
    <xsd:import namespace="df28dc61-f09e-4da2-883b-b9125349db92"/>
    <xsd:import namespace="46ff3d72-6162-403b-a709-2fb5f16af0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8dc61-f09e-4da2-883b-b9125349d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f3d72-6162-403b-a709-2fb5f16af0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1616E9-90E1-4740-BC46-C2212C5D83A6}">
  <ds:schemaRefs>
    <ds:schemaRef ds:uri="http://schemas.microsoft.com/sharepoint/v3/contenttype/forms"/>
  </ds:schemaRefs>
</ds:datastoreItem>
</file>

<file path=customXml/itemProps2.xml><?xml version="1.0" encoding="utf-8"?>
<ds:datastoreItem xmlns:ds="http://schemas.openxmlformats.org/officeDocument/2006/customXml" ds:itemID="{17B638A9-B8D0-447F-B1FD-4DBD556507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B49146-B85F-497A-887F-C639EDC0E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8dc61-f09e-4da2-883b-b9125349db92"/>
    <ds:schemaRef ds:uri="46ff3d72-6162-403b-a709-2fb5f16af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8</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Perez</dc:creator>
  <cp:keywords/>
  <dc:description/>
  <cp:lastModifiedBy>Michelle Perez</cp:lastModifiedBy>
  <cp:revision>341</cp:revision>
  <dcterms:created xsi:type="dcterms:W3CDTF">2019-05-29T17:27:00Z</dcterms:created>
  <dcterms:modified xsi:type="dcterms:W3CDTF">2020-07-21T15:21:00Z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0x010100C679952BA91D6E44A89AF23072CF147A</vt:lpwstr>
  </property>
</Properties>
</file>