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3583" w14:textId="77EF4015" w:rsidR="004852E6" w:rsidRPr="00697229" w:rsidRDefault="00CE59A7" w:rsidP="005424F1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b/>
          <w:bCs/>
          <w:color w:val="000000" w:themeColor="text1"/>
          <w:sz w:val="28"/>
          <w:szCs w:val="28"/>
        </w:rPr>
        <w:t>Hoja de Trabajo del Presupuesto</w:t>
      </w:r>
    </w:p>
    <w:p w14:paraId="216D69BF" w14:textId="6DFD8D8E" w:rsidR="4720DE01" w:rsidRPr="00697229" w:rsidRDefault="00AC7144" w:rsidP="4720DE01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Nombre:</w:t>
      </w:r>
      <w:r>
        <w:rPr>
          <w:rFonts w:ascii="Calibri" w:hAnsi="Calibri"/>
          <w:b/>
          <w:bCs/>
          <w:color w:val="000000" w:themeColor="text1"/>
        </w:rPr>
        <w:tab/>
      </w:r>
      <w:r>
        <w:rPr>
          <w:rFonts w:ascii="Calibri" w:hAnsi="Calibri"/>
          <w:b/>
          <w:bCs/>
          <w:color w:val="000000" w:themeColor="text1"/>
        </w:rPr>
        <w:tab/>
      </w:r>
      <w:r>
        <w:rPr>
          <w:rFonts w:ascii="Calibri" w:hAnsi="Calibri"/>
          <w:b/>
          <w:bCs/>
          <w:color w:val="000000" w:themeColor="text1"/>
        </w:rPr>
        <w:tab/>
      </w:r>
      <w:r>
        <w:rPr>
          <w:rFonts w:ascii="Calibri" w:hAnsi="Calibri"/>
          <w:b/>
          <w:bCs/>
          <w:color w:val="000000" w:themeColor="text1"/>
        </w:rPr>
        <w:tab/>
      </w:r>
      <w:r>
        <w:rPr>
          <w:rFonts w:ascii="Calibri" w:hAnsi="Calibri"/>
          <w:b/>
          <w:bCs/>
          <w:color w:val="000000" w:themeColor="text1"/>
        </w:rPr>
        <w:tab/>
      </w:r>
      <w:r>
        <w:rPr>
          <w:rFonts w:ascii="Calibri" w:hAnsi="Calibri"/>
          <w:b/>
          <w:bCs/>
          <w:color w:val="000000" w:themeColor="text1"/>
        </w:rPr>
        <w:tab/>
      </w:r>
      <w:r>
        <w:rPr>
          <w:rFonts w:ascii="Calibri" w:hAnsi="Calibri"/>
          <w:b/>
          <w:bCs/>
          <w:color w:val="000000" w:themeColor="text1"/>
        </w:rPr>
        <w:tab/>
      </w:r>
      <w:r>
        <w:rPr>
          <w:rFonts w:ascii="Calibri" w:hAnsi="Calibri"/>
          <w:b/>
          <w:bCs/>
          <w:color w:val="000000" w:themeColor="text1"/>
        </w:rPr>
        <w:tab/>
      </w:r>
      <w:r w:rsidR="00CE59A7">
        <w:rPr>
          <w:rFonts w:ascii="Calibri" w:hAnsi="Calibri"/>
          <w:b/>
          <w:bCs/>
          <w:color w:val="000000" w:themeColor="text1"/>
        </w:rPr>
        <w:t>Fecha:</w:t>
      </w:r>
    </w:p>
    <w:p w14:paraId="691643D2" w14:textId="100DCF3C" w:rsidR="00AA55CC" w:rsidRPr="00697229" w:rsidRDefault="1209BC73" w:rsidP="0E8FF903">
      <w:pPr>
        <w:rPr>
          <w:rFonts w:ascii="Calibri" w:eastAsia="Calibri" w:hAnsi="Calibri" w:cs="Calibri"/>
          <w:b/>
          <w:bCs/>
          <w:color w:val="444444"/>
        </w:rPr>
      </w:pPr>
      <w:r>
        <w:rPr>
          <w:rFonts w:ascii="Calibri" w:hAnsi="Calibri"/>
          <w:b/>
          <w:bCs/>
          <w:color w:val="000000" w:themeColor="text1"/>
        </w:rPr>
        <w:t>Indicaciones</w:t>
      </w:r>
    </w:p>
    <w:p w14:paraId="7210671E" w14:textId="089A3903" w:rsidR="00AC07DD" w:rsidRPr="00697229" w:rsidRDefault="05D1888E" w:rsidP="5A81015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Utilice la Plantilla de Presupuesto </w:t>
      </w:r>
      <w:r w:rsidR="00875863">
        <w:rPr>
          <w:rFonts w:ascii="Calibri" w:hAnsi="Calibri"/>
          <w:color w:val="000000" w:themeColor="text1"/>
        </w:rPr>
        <w:t xml:space="preserve">en </w:t>
      </w:r>
      <w:r>
        <w:rPr>
          <w:rFonts w:ascii="Calibri" w:hAnsi="Calibri"/>
          <w:color w:val="000000" w:themeColor="text1"/>
        </w:rPr>
        <w:t xml:space="preserve">el reverso de esta página para </w:t>
      </w:r>
      <w:r w:rsidR="00875863">
        <w:rPr>
          <w:rFonts w:ascii="Calibri" w:hAnsi="Calibri"/>
          <w:color w:val="000000" w:themeColor="text1"/>
        </w:rPr>
        <w:t xml:space="preserve">enumerar </w:t>
      </w:r>
      <w:r>
        <w:rPr>
          <w:rFonts w:ascii="Calibri" w:hAnsi="Calibri"/>
          <w:color w:val="000000" w:themeColor="text1"/>
        </w:rPr>
        <w:t xml:space="preserve">los ingresos y gastos futuros. Asegúrese de incluir los elementos relacionados con la transferencia. A continuación, utilice la siguiente tabla para evaluar si dispone de dinero </w:t>
      </w:r>
      <w:r w:rsidR="00875863">
        <w:rPr>
          <w:rFonts w:ascii="Calibri" w:hAnsi="Calibri"/>
          <w:color w:val="000000" w:themeColor="text1"/>
        </w:rPr>
        <w:t xml:space="preserve">suficiente </w:t>
      </w:r>
      <w:r>
        <w:rPr>
          <w:rFonts w:ascii="Calibri" w:hAnsi="Calibri"/>
          <w:color w:val="000000" w:themeColor="text1"/>
        </w:rPr>
        <w:t xml:space="preserve">o </w:t>
      </w:r>
      <w:r w:rsidR="00875863">
        <w:rPr>
          <w:rFonts w:ascii="Calibri" w:hAnsi="Calibri"/>
          <w:color w:val="000000" w:themeColor="text1"/>
        </w:rPr>
        <w:t xml:space="preserve">si </w:t>
      </w:r>
      <w:r>
        <w:rPr>
          <w:rFonts w:ascii="Calibri" w:hAnsi="Calibri"/>
          <w:color w:val="000000" w:themeColor="text1"/>
        </w:rPr>
        <w:t xml:space="preserve">necesita pedir un préstamo para adquirir </w:t>
      </w:r>
      <w:r w:rsidR="00875863">
        <w:rPr>
          <w:rFonts w:ascii="Calibri" w:hAnsi="Calibri"/>
          <w:color w:val="000000" w:themeColor="text1"/>
        </w:rPr>
        <w:t xml:space="preserve">los </w:t>
      </w:r>
      <w:r>
        <w:rPr>
          <w:rFonts w:ascii="Calibri" w:hAnsi="Calibri"/>
          <w:color w:val="000000" w:themeColor="text1"/>
        </w:rPr>
        <w:t>activos</w:t>
      </w:r>
      <w:r w:rsidR="00875863">
        <w:rPr>
          <w:rFonts w:ascii="Calibri" w:hAnsi="Calibri"/>
          <w:color w:val="000000" w:themeColor="text1"/>
        </w:rPr>
        <w:t xml:space="preserve"> o los </w:t>
      </w:r>
      <w:r>
        <w:rPr>
          <w:rFonts w:ascii="Calibri" w:hAnsi="Calibri"/>
          <w:color w:val="000000" w:themeColor="text1"/>
        </w:rPr>
        <w:t xml:space="preserve">conocimientos especializados o si los ingresos procedentes de la venta de activos o de un acuerdo de explotación son suficientes para cubrir sus necesidades futuras.  Como tarea para la casa, identifique los vacíos de información. </w:t>
      </w:r>
      <w:r w:rsidR="00875863">
        <w:rPr>
          <w:rFonts w:ascii="Calibri" w:hAnsi="Calibri"/>
          <w:color w:val="000000" w:themeColor="text1"/>
        </w:rPr>
        <w:t xml:space="preserve">Si hace </w:t>
      </w:r>
      <w:r>
        <w:rPr>
          <w:rFonts w:ascii="Calibri" w:hAnsi="Calibri"/>
          <w:color w:val="000000" w:themeColor="text1"/>
        </w:rPr>
        <w:t>falta información</w:t>
      </w:r>
      <w:r w:rsidR="00875863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</w:t>
      </w:r>
      <w:r w:rsidR="00875863">
        <w:rPr>
          <w:rFonts w:ascii="Calibri" w:hAnsi="Calibri"/>
          <w:color w:val="000000" w:themeColor="text1"/>
        </w:rPr>
        <w:t xml:space="preserve">se podrían </w:t>
      </w:r>
      <w:r>
        <w:rPr>
          <w:rFonts w:ascii="Calibri" w:hAnsi="Calibri"/>
          <w:color w:val="000000" w:themeColor="text1"/>
        </w:rPr>
        <w:t xml:space="preserve">requerir más conversaciones con </w:t>
      </w:r>
      <w:r w:rsidR="00C44722">
        <w:rPr>
          <w:rFonts w:ascii="Calibri" w:hAnsi="Calibri"/>
          <w:color w:val="000000" w:themeColor="text1"/>
        </w:rPr>
        <w:t>la</w:t>
      </w:r>
      <w:r>
        <w:rPr>
          <w:rFonts w:ascii="Calibri" w:hAnsi="Calibri"/>
          <w:color w:val="000000" w:themeColor="text1"/>
        </w:rPr>
        <w:t xml:space="preserve"> otra parte.</w:t>
      </w:r>
    </w:p>
    <w:tbl>
      <w:tblPr>
        <w:tblStyle w:val="TableGrid"/>
        <w:tblpPr w:leftFromText="180" w:rightFromText="180" w:vertAnchor="text" w:horzAnchor="margin" w:tblpY="228"/>
        <w:tblW w:w="9360" w:type="dxa"/>
        <w:tblLayout w:type="fixed"/>
        <w:tblLook w:val="06A0" w:firstRow="1" w:lastRow="0" w:firstColumn="1" w:lastColumn="0" w:noHBand="1" w:noVBand="1"/>
      </w:tblPr>
      <w:tblGrid>
        <w:gridCol w:w="1650"/>
        <w:gridCol w:w="1230"/>
        <w:gridCol w:w="4166"/>
        <w:gridCol w:w="2314"/>
      </w:tblGrid>
      <w:tr w:rsidR="00056DDE" w:rsidRPr="00697229" w14:paraId="3A26AF32" w14:textId="77777777" w:rsidTr="6308F8A7">
        <w:trPr>
          <w:trHeight w:val="600"/>
        </w:trPr>
        <w:tc>
          <w:tcPr>
            <w:tcW w:w="1650" w:type="dxa"/>
          </w:tcPr>
          <w:p w14:paraId="2FFD34FB" w14:textId="311617EA" w:rsidR="00613C61" w:rsidRPr="00697229" w:rsidRDefault="00875863" w:rsidP="007C30C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Elemento </w:t>
            </w:r>
            <w:r w:rsidR="00B92AF0">
              <w:rPr>
                <w:rFonts w:ascii="Calibri" w:hAnsi="Calibri"/>
                <w:b/>
                <w:bCs/>
                <w:color w:val="000000" w:themeColor="text1"/>
              </w:rPr>
              <w:t>involucrad</w:t>
            </w:r>
            <w:r>
              <w:rPr>
                <w:rFonts w:ascii="Calibri" w:hAnsi="Calibri"/>
                <w:b/>
                <w:bCs/>
                <w:color w:val="000000" w:themeColor="text1"/>
              </w:rPr>
              <w:t>o</w:t>
            </w:r>
            <w:r w:rsidR="00B92AF0">
              <w:rPr>
                <w:rFonts w:ascii="Calibri" w:hAnsi="Calibri"/>
                <w:b/>
                <w:bCs/>
                <w:color w:val="000000" w:themeColor="text1"/>
              </w:rPr>
              <w:t xml:space="preserve"> en la transferencia</w:t>
            </w:r>
          </w:p>
        </w:tc>
        <w:tc>
          <w:tcPr>
            <w:tcW w:w="1230" w:type="dxa"/>
          </w:tcPr>
          <w:p w14:paraId="1FE63C74" w14:textId="3A836276" w:rsidR="00056DDE" w:rsidRPr="00697229" w:rsidRDefault="00B92AF0" w:rsidP="0088099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Ingresos o gastos</w:t>
            </w:r>
          </w:p>
        </w:tc>
        <w:tc>
          <w:tcPr>
            <w:tcW w:w="4166" w:type="dxa"/>
          </w:tcPr>
          <w:p w14:paraId="5EA9FB9D" w14:textId="53113978" w:rsidR="00056DDE" w:rsidRPr="00697229" w:rsidRDefault="3EAF4113" w:rsidP="0043703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Evaluación</w:t>
            </w:r>
            <w:r>
              <w:br/>
            </w:r>
            <w:r>
              <w:rPr>
                <w:rFonts w:ascii="Calibri" w:hAnsi="Calibri"/>
                <w:color w:val="000000" w:themeColor="text1"/>
              </w:rPr>
              <w:t>(¿Pagar, pedir prestado O ganancia neta suficiente?)</w:t>
            </w:r>
          </w:p>
        </w:tc>
        <w:tc>
          <w:tcPr>
            <w:tcW w:w="2314" w:type="dxa"/>
          </w:tcPr>
          <w:p w14:paraId="5B29784C" w14:textId="5DC2F4F5" w:rsidR="3EAF4113" w:rsidRPr="00697229" w:rsidRDefault="3EAF4113" w:rsidP="3EAF411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Información necesaria</w:t>
            </w:r>
          </w:p>
        </w:tc>
      </w:tr>
      <w:tr w:rsidR="00880990" w:rsidRPr="00697229" w14:paraId="5C556CAF" w14:textId="77777777" w:rsidTr="6308F8A7">
        <w:trPr>
          <w:trHeight w:val="799"/>
        </w:trPr>
        <w:tc>
          <w:tcPr>
            <w:tcW w:w="1650" w:type="dxa"/>
          </w:tcPr>
          <w:p w14:paraId="234D512E" w14:textId="4F25633E" w:rsidR="00D119D2" w:rsidRPr="00697229" w:rsidRDefault="00D119D2" w:rsidP="00D119D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Tierras</w:t>
            </w:r>
          </w:p>
          <w:p w14:paraId="791BDFFC" w14:textId="49652ED6" w:rsidR="00056DDE" w:rsidRPr="00697229" w:rsidRDefault="00056DDE" w:rsidP="00D119D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30" w:type="dxa"/>
          </w:tcPr>
          <w:p w14:paraId="3D6CCA0C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66" w:type="dxa"/>
          </w:tcPr>
          <w:p w14:paraId="118FFFCF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14" w:type="dxa"/>
          </w:tcPr>
          <w:p w14:paraId="5060498D" w14:textId="58D18CAF" w:rsidR="3EAF4113" w:rsidRPr="00697229" w:rsidRDefault="3EAF4113" w:rsidP="3EAF411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880990" w:rsidRPr="00697229" w14:paraId="3EA5BAB3" w14:textId="77777777" w:rsidTr="6308F8A7">
        <w:trPr>
          <w:trHeight w:val="1084"/>
        </w:trPr>
        <w:tc>
          <w:tcPr>
            <w:tcW w:w="1650" w:type="dxa"/>
          </w:tcPr>
          <w:p w14:paraId="54375029" w14:textId="1AA187A3" w:rsidR="00056DDE" w:rsidRPr="00697229" w:rsidRDefault="005F1CD9" w:rsidP="00056DDE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5F1CD9">
              <w:rPr>
                <w:rFonts w:ascii="Calibri" w:hAnsi="Calibri"/>
                <w:bCs/>
                <w:color w:val="000000" w:themeColor="text1"/>
              </w:rPr>
              <w:t>Edificaciones</w:t>
            </w:r>
          </w:p>
        </w:tc>
        <w:tc>
          <w:tcPr>
            <w:tcW w:w="1230" w:type="dxa"/>
          </w:tcPr>
          <w:p w14:paraId="690B25E2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4166" w:type="dxa"/>
          </w:tcPr>
          <w:p w14:paraId="6BB94C01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14" w:type="dxa"/>
          </w:tcPr>
          <w:p w14:paraId="03483178" w14:textId="3CBA57BF" w:rsidR="3EAF4113" w:rsidRPr="00697229" w:rsidRDefault="3EAF4113" w:rsidP="3EAF411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880990" w:rsidRPr="00697229" w14:paraId="7836887A" w14:textId="77777777" w:rsidTr="6308F8A7">
        <w:trPr>
          <w:trHeight w:val="1234"/>
        </w:trPr>
        <w:tc>
          <w:tcPr>
            <w:tcW w:w="1650" w:type="dxa"/>
          </w:tcPr>
          <w:p w14:paraId="76F83413" w14:textId="30A9FBE9" w:rsidR="00056DDE" w:rsidRPr="00697229" w:rsidRDefault="00DD6F4F" w:rsidP="00056DD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Equipos</w:t>
            </w:r>
          </w:p>
        </w:tc>
        <w:tc>
          <w:tcPr>
            <w:tcW w:w="1230" w:type="dxa"/>
          </w:tcPr>
          <w:p w14:paraId="2AF2AEF2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66" w:type="dxa"/>
          </w:tcPr>
          <w:p w14:paraId="3B2E3F13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14" w:type="dxa"/>
          </w:tcPr>
          <w:p w14:paraId="7B0E9E4C" w14:textId="34E79F5D" w:rsidR="3EAF4113" w:rsidRPr="00697229" w:rsidRDefault="3EAF4113" w:rsidP="3EAF411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880990" w:rsidRPr="00697229" w14:paraId="7AF58264" w14:textId="77777777" w:rsidTr="6308F8A7">
        <w:trPr>
          <w:trHeight w:val="877"/>
        </w:trPr>
        <w:tc>
          <w:tcPr>
            <w:tcW w:w="1650" w:type="dxa"/>
          </w:tcPr>
          <w:p w14:paraId="5F1EA296" w14:textId="1E8C201E" w:rsidR="00056DDE" w:rsidRPr="00697229" w:rsidRDefault="00DD6F4F" w:rsidP="00056DD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Cultivos, huertos, ganado, etc.</w:t>
            </w:r>
          </w:p>
        </w:tc>
        <w:tc>
          <w:tcPr>
            <w:tcW w:w="1230" w:type="dxa"/>
          </w:tcPr>
          <w:p w14:paraId="35502E7B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66" w:type="dxa"/>
          </w:tcPr>
          <w:p w14:paraId="6014044A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14" w:type="dxa"/>
          </w:tcPr>
          <w:p w14:paraId="34FA2CE6" w14:textId="3A4181FB" w:rsidR="3EAF4113" w:rsidRPr="00697229" w:rsidRDefault="3EAF4113" w:rsidP="3EAF411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880990" w:rsidRPr="00697229" w14:paraId="5C082FA1" w14:textId="77777777" w:rsidTr="6308F8A7">
        <w:trPr>
          <w:trHeight w:val="1174"/>
        </w:trPr>
        <w:tc>
          <w:tcPr>
            <w:tcW w:w="1650" w:type="dxa"/>
          </w:tcPr>
          <w:p w14:paraId="37982BAB" w14:textId="41DD2F5D" w:rsidR="00056DDE" w:rsidRPr="00697229" w:rsidRDefault="00164618" w:rsidP="005F1C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Activos inmateriales </w:t>
            </w:r>
            <w:r w:rsidR="007C30C5">
              <w:rPr>
                <w:rFonts w:ascii="Calibri" w:hAnsi="Calibri"/>
                <w:color w:val="000000" w:themeColor="text1"/>
              </w:rPr>
              <w:t xml:space="preserve">del negocio </w:t>
            </w:r>
            <w:r w:rsidR="007C30C5">
              <w:rPr>
                <w:rFonts w:ascii="Calibri" w:hAnsi="Calibri"/>
                <w:color w:val="000000" w:themeColor="text1"/>
              </w:rPr>
              <w:br/>
            </w:r>
            <w:r>
              <w:rPr>
                <w:rFonts w:ascii="Calibri" w:hAnsi="Calibri"/>
                <w:color w:val="000000" w:themeColor="text1"/>
              </w:rPr>
              <w:t xml:space="preserve">(p. ej., </w:t>
            </w:r>
            <w:r w:rsidR="005F1CD9">
              <w:rPr>
                <w:rFonts w:ascii="Calibri" w:hAnsi="Calibri"/>
                <w:color w:val="000000" w:themeColor="text1"/>
              </w:rPr>
              <w:t xml:space="preserve">cartera </w:t>
            </w:r>
            <w:r>
              <w:rPr>
                <w:rFonts w:ascii="Calibri" w:hAnsi="Calibri"/>
                <w:color w:val="000000" w:themeColor="text1"/>
              </w:rPr>
              <w:t>de clientes)</w:t>
            </w:r>
          </w:p>
        </w:tc>
        <w:tc>
          <w:tcPr>
            <w:tcW w:w="1230" w:type="dxa"/>
          </w:tcPr>
          <w:p w14:paraId="63D003FA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358B40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66" w:type="dxa"/>
          </w:tcPr>
          <w:p w14:paraId="272BF2A3" w14:textId="77777777" w:rsidR="00056DDE" w:rsidRPr="00697229" w:rsidRDefault="00056DDE" w:rsidP="00056DDE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14" w:type="dxa"/>
          </w:tcPr>
          <w:p w14:paraId="38635653" w14:textId="08463137" w:rsidR="3EAF4113" w:rsidRPr="00697229" w:rsidRDefault="3EAF4113" w:rsidP="3EAF411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4F0C92" w:rsidRPr="00697229" w14:paraId="7ECBEDEF" w14:textId="77777777" w:rsidTr="6308F8A7">
        <w:trPr>
          <w:trHeight w:val="884"/>
        </w:trPr>
        <w:tc>
          <w:tcPr>
            <w:tcW w:w="1650" w:type="dxa"/>
          </w:tcPr>
          <w:p w14:paraId="73D4D66B" w14:textId="76A0DD0C" w:rsidR="004F0C92" w:rsidRPr="00697229" w:rsidRDefault="4720DE01" w:rsidP="00056DD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Vivienda</w:t>
            </w:r>
          </w:p>
        </w:tc>
        <w:tc>
          <w:tcPr>
            <w:tcW w:w="1230" w:type="dxa"/>
          </w:tcPr>
          <w:p w14:paraId="4732B670" w14:textId="77777777" w:rsidR="004F0C92" w:rsidRPr="00697229" w:rsidRDefault="004F0C92" w:rsidP="00056D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66" w:type="dxa"/>
          </w:tcPr>
          <w:p w14:paraId="7F8DD25B" w14:textId="77777777" w:rsidR="004F0C92" w:rsidRPr="00697229" w:rsidRDefault="004F0C92" w:rsidP="00056DDE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14" w:type="dxa"/>
          </w:tcPr>
          <w:p w14:paraId="5A5E6066" w14:textId="435743F0" w:rsidR="3EAF4113" w:rsidRPr="00697229" w:rsidRDefault="3EAF4113" w:rsidP="3EAF411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B900A3" w:rsidRPr="00697229" w14:paraId="02FF8FA0" w14:textId="77777777" w:rsidTr="6308F8A7">
        <w:trPr>
          <w:trHeight w:val="915"/>
        </w:trPr>
        <w:tc>
          <w:tcPr>
            <w:tcW w:w="1650" w:type="dxa"/>
            <w:tcBorders>
              <w:bottom w:val="single" w:sz="4" w:space="0" w:color="auto"/>
            </w:tcBorders>
          </w:tcPr>
          <w:p w14:paraId="289A6757" w14:textId="44201BFF" w:rsidR="00B900A3" w:rsidRPr="00697229" w:rsidRDefault="0018485A" w:rsidP="00056DD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Servicios profesionales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467B37AB" w14:textId="77777777" w:rsidR="00B900A3" w:rsidRPr="00697229" w:rsidRDefault="00B900A3" w:rsidP="00056D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14:paraId="00136468" w14:textId="77777777" w:rsidR="00B900A3" w:rsidRPr="00697229" w:rsidRDefault="00B900A3" w:rsidP="00056DDE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05045D4" w14:textId="60009E92" w:rsidR="3EAF4113" w:rsidRPr="00697229" w:rsidRDefault="3EAF4113" w:rsidP="3EAF411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1D877262" w14:textId="26F0CFC2" w:rsidR="00837803" w:rsidRPr="00697229" w:rsidRDefault="00837803" w:rsidP="00670FC5">
      <w:pPr>
        <w:spacing w:line="240" w:lineRule="exact"/>
        <w:rPr>
          <w:rFonts w:ascii="Calibri" w:eastAsia="Calibri" w:hAnsi="Calibri" w:cs="Calibri"/>
          <w:color w:val="444444"/>
        </w:rPr>
      </w:pPr>
    </w:p>
    <w:p w14:paraId="1800518D" w14:textId="7B64C0F1" w:rsidR="03B9861D" w:rsidRDefault="00CD71EB" w:rsidP="00CD71EB">
      <w:pPr>
        <w:tabs>
          <w:tab w:val="left" w:pos="950"/>
        </w:tabs>
        <w:spacing w:line="240" w:lineRule="exact"/>
        <w:rPr>
          <w:rFonts w:ascii="Calibri" w:eastAsia="Calibri" w:hAnsi="Calibri" w:cs="Calibri"/>
          <w:color w:val="444444"/>
        </w:rPr>
      </w:pPr>
      <w:r>
        <w:rPr>
          <w:rFonts w:ascii="Calibri" w:eastAsia="Calibri" w:hAnsi="Calibri" w:cs="Calibri"/>
          <w:color w:val="444444"/>
        </w:rPr>
        <w:tab/>
      </w:r>
    </w:p>
    <w:p w14:paraId="5A743184" w14:textId="648A2D8B" w:rsidR="6B4C0370" w:rsidRDefault="6B4C0370" w:rsidP="6B4C0370">
      <w:pPr>
        <w:spacing w:line="240" w:lineRule="exact"/>
        <w:rPr>
          <w:rFonts w:ascii="Calibri" w:eastAsia="Calibri" w:hAnsi="Calibri" w:cs="Calibri"/>
          <w:color w:val="444444"/>
        </w:rPr>
      </w:pPr>
    </w:p>
    <w:tbl>
      <w:tblPr>
        <w:tblStyle w:val="TableGrid"/>
        <w:tblW w:w="9361" w:type="dxa"/>
        <w:tblLayout w:type="fixed"/>
        <w:tblLook w:val="06A0" w:firstRow="1" w:lastRow="0" w:firstColumn="1" w:lastColumn="0" w:noHBand="1" w:noVBand="1"/>
      </w:tblPr>
      <w:tblGrid>
        <w:gridCol w:w="3114"/>
        <w:gridCol w:w="1559"/>
        <w:gridCol w:w="1701"/>
        <w:gridCol w:w="2987"/>
      </w:tblGrid>
      <w:tr w:rsidR="7B7F7D7C" w:rsidRPr="00C033A8" w14:paraId="52351F8C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5633" w14:textId="2DEE96D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0859" w14:textId="4C5DDD3F" w:rsidR="7B7F7D7C" w:rsidRPr="00C033A8" w:rsidRDefault="7B7F7D7C" w:rsidP="7B7F7D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 xml:space="preserve">Anual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D743" w14:textId="50327C6D" w:rsidR="7B7F7D7C" w:rsidRPr="00C033A8" w:rsidRDefault="7B7F7D7C" w:rsidP="7B7F7D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Promedio mensual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916" w14:textId="5C931275" w:rsidR="7B7F7D7C" w:rsidRPr="00C033A8" w:rsidRDefault="7B7F7D7C" w:rsidP="7B7F7D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875863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ndique el i</w:t>
            </w:r>
            <w:r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mpacto de la transferencia de la explotación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7B7F7D7C" w:rsidRPr="00C033A8" w14:paraId="4B3456E7" w14:textId="77777777" w:rsidTr="007C30C5">
        <w:trPr>
          <w:trHeight w:val="1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4ABA9E75" w14:textId="0C17326B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Ingresos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27442963" w14:textId="3B27EA3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6601EB8D" w14:textId="4E1BA76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20C9A07A" w14:textId="5CAFED5F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E3D1CCE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44D5" w14:textId="75933AC9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Retiro de efectivo de la explotación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FEE9E" w14:textId="530A6AC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710B" w14:textId="0AB3877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5E1E" w14:textId="387D0F3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EE08297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8484" w14:textId="7098872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Renta no agrícola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76E55" w14:textId="30E6A33F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DEEC9" w14:textId="108810F6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7A0D" w14:textId="24B2796F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2F15EF60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A9FC5" w14:textId="521AC43F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Ingresos del cónyuge o pareja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21EC" w14:textId="0B7D56E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9613" w14:textId="649C2E0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6B1A0" w14:textId="77139AB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3582F5C9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D2C79" w14:textId="5D6ED0A2" w:rsidR="7B7F7D7C" w:rsidRPr="00C033A8" w:rsidRDefault="008758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Seguro </w:t>
            </w:r>
            <w:r w:rsidR="7B7F7D7C">
              <w:rPr>
                <w:rFonts w:ascii="Calibri" w:hAnsi="Calibri"/>
                <w:sz w:val="18"/>
                <w:szCs w:val="18"/>
              </w:rPr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DE2E1" w14:textId="4548D5B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2CA74" w14:textId="2A8AFEA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E7F8" w14:textId="3A41A05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5F0ADC8B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284A5" w14:textId="056859D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Pensión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A4542" w14:textId="093728D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ADC40" w14:textId="53485B79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EA76" w14:textId="1C8ED2B4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C8CD82C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27CFD" w14:textId="001ABB5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Venta de tierras y equipos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005D" w14:textId="6C92C09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77DD9" w14:textId="30401261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986D" w14:textId="655940C6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4CE6BFDF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B18A" w14:textId="5E36CFB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Otros (especifique)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9572" w14:textId="325ADB3F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7F28" w14:textId="6D72A5D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19BB" w14:textId="608C2A7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2D7B385" w14:textId="77777777" w:rsidTr="007C30C5">
        <w:trPr>
          <w:trHeight w:val="1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7AA0A8FE" w14:textId="7E62ED35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INGRESOS TOTALES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0929F321" w14:textId="44215AE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5503363E" w14:textId="6C954C12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4D2"/>
            <w:vAlign w:val="bottom"/>
          </w:tcPr>
          <w:p w14:paraId="6EB9EA96" w14:textId="38073DA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2343D43B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center"/>
          </w:tcPr>
          <w:p w14:paraId="7281588B" w14:textId="0B70ECA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Gastos de manutención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bottom"/>
          </w:tcPr>
          <w:p w14:paraId="4E7440CC" w14:textId="35FB74E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bottom"/>
          </w:tcPr>
          <w:p w14:paraId="6C6FB18E" w14:textId="1F574CDC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bottom"/>
          </w:tcPr>
          <w:p w14:paraId="360801B6" w14:textId="3ABE25FF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1BCE0195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A26" w14:textId="7F46CC7C" w:rsidR="7B7F7D7C" w:rsidRPr="00C033A8" w:rsidRDefault="005F1CD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63A35" w14:textId="514FB16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AECED" w14:textId="2667ECE9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E911D" w14:textId="3E5D1ED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58765BC2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4C8BC" w14:textId="724A6669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Tarjetas de crédito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88895" w14:textId="253F08E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D4A5F" w14:textId="381256B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3596" w14:textId="7AD91D31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3F5CABFA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EACCD" w14:textId="45C81FB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437B" w14:textId="64893B2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365DA" w14:textId="1FC09F8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7D8D" w14:textId="0DBA597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C701C36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98FA2" w14:textId="7A4DADC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Educación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8011" w14:textId="72FB6054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DBBC" w14:textId="64817EA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F5F7" w14:textId="112B11B9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1F7EEBB9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5D90" w14:textId="5FB6BBC1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Entretenimiento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65D9" w14:textId="2B1BF00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14C5" w14:textId="39E0A552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E51B3" w14:textId="73CBCD7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3F345AB8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D3423" w14:textId="5A1FB7FE" w:rsidR="7B7F7D7C" w:rsidRPr="00C033A8" w:rsidRDefault="00875863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Atención </w:t>
            </w:r>
            <w:r w:rsidR="7B7F7D7C">
              <w:rPr>
                <w:rFonts w:ascii="Calibri" w:hAnsi="Calibri"/>
                <w:sz w:val="18"/>
                <w:szCs w:val="18"/>
              </w:rPr>
              <w:t>médica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68AEA" w14:textId="5A869F74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9B9D" w14:textId="16EEC3A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C98E" w14:textId="430FF86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34861A6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2B20" w14:textId="653078CF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Vivienda (hipoteca/alquiler)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47D6" w14:textId="35E144A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EEC7" w14:textId="7E0D29B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0ED06" w14:textId="3EEB677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4085021A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902EF" w14:textId="1DC42D73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Seguros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AFCB" w14:textId="036FA05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D480D" w14:textId="172248C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1371D" w14:textId="7F20AD84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33A8" w:rsidRPr="00C033A8" w14:paraId="5BBEA967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91EE" w14:textId="725FF021" w:rsidR="00C033A8" w:rsidRPr="00C033A8" w:rsidRDefault="00C033A8" w:rsidP="7B7F7D7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Asesores profesionales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2137B" w14:textId="0AFF9C55" w:rsidR="00C033A8" w:rsidRPr="00C033A8" w:rsidRDefault="00C033A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1C1D" w14:textId="0B1D22F4" w:rsidR="00C033A8" w:rsidRPr="00C033A8" w:rsidRDefault="00C033A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D7AD9" w14:textId="77777777" w:rsidR="00C033A8" w:rsidRPr="00C033A8" w:rsidRDefault="00C033A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4CA48F6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21E4B" w14:textId="716B7369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Cuentas de jubilación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7648" w14:textId="723F09A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029A" w14:textId="5C69EF7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39AA0" w14:textId="4727CCF1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20DE9A61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E1BEB" w14:textId="79A41B0E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Servicios públicos/Internet/Teléfono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B9535" w14:textId="20D90DC6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44D5" w14:textId="169F54C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F24F0" w14:textId="7699C68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5A9DB13C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49EF" w14:textId="26853E41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9DA90" w14:textId="63308C9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48E" w14:textId="563F226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06080" w14:textId="22ADB6B9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44F4C97D" w14:textId="77777777" w:rsidTr="007C30C5">
        <w:trPr>
          <w:trHeight w:val="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bottom"/>
          </w:tcPr>
          <w:p w14:paraId="53A78CBE" w14:textId="48CED5A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bCs/>
                <w:sz w:val="18"/>
                <w:szCs w:val="18"/>
              </w:rPr>
              <w:t>TOTAL</w:t>
            </w:r>
            <w:proofErr w:type="gram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GASTOS PERSONALES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bottom"/>
          </w:tcPr>
          <w:p w14:paraId="5D7E9F2B" w14:textId="6DB48D5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bottom"/>
          </w:tcPr>
          <w:p w14:paraId="45C698E2" w14:textId="532930B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8FC"/>
            <w:vAlign w:val="bottom"/>
          </w:tcPr>
          <w:p w14:paraId="6B281CA9" w14:textId="0FA633E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7F24C2C2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E5ED82" w14:textId="7AABF81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Gastos profesionales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5E37A1" w14:textId="402FECF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139594" w14:textId="5A46A3A4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762084" w14:textId="11D0811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3485464E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77C0" w14:textId="34468EA6" w:rsidR="7B7F7D7C" w:rsidRPr="00C033A8" w:rsidRDefault="7B7F7D7C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Seguros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09EFA" w14:textId="4EC4D226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1A8D1" w14:textId="37440D39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FA42" w14:textId="6E7CEA3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3C030DCC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7BEE" w14:textId="6082D42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8E6A" w14:textId="63BCD71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DE4F" w14:textId="7AED1D54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84" w14:textId="79C21F62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1BC65627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74409" w14:textId="5139A19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Compra o alquiler de tierras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E43C8" w14:textId="4A67D8B6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A7C67" w14:textId="33C86F8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48F6" w14:textId="751EF07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19AFB6F9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C48A" w14:textId="26B35C6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Mercadeo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6DDB1" w14:textId="596F45C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491D" w14:textId="21D2FEDF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BE74" w14:textId="268F5A0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500C836F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6062" w14:textId="3B4AF99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Sueldo del propietario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80AA1" w14:textId="5DB53A83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D732" w14:textId="696C0CA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2F3F" w14:textId="7BBD5D8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33A8" w:rsidRPr="00C033A8" w14:paraId="332612B3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EB1E" w14:textId="285709F7" w:rsidR="00C033A8" w:rsidRPr="00C033A8" w:rsidRDefault="00C033A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Servicios profesionales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D868" w14:textId="07196A24" w:rsidR="00C033A8" w:rsidRPr="00C033A8" w:rsidRDefault="00C033A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4E6F3" w14:textId="750990A9" w:rsidR="00C033A8" w:rsidRPr="00C033A8" w:rsidRDefault="00C033A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B199" w14:textId="77777777" w:rsidR="00C033A8" w:rsidRPr="00C033A8" w:rsidRDefault="00C033A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0E9F56F3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874A" w14:textId="6448832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Impuestos sobre bienes inmuebles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41F28" w14:textId="264EC6E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87D5C" w14:textId="2496460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9ABBF" w14:textId="64477DD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29B77402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E3945" w14:textId="141F507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Reparaciones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9743C" w14:textId="32A1D71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3F96" w14:textId="7302CD7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42BF" w14:textId="423FF29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67439C81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EBCB" w14:textId="1D540144" w:rsidR="7B7F7D7C" w:rsidRPr="00C033A8" w:rsidRDefault="007C30C5" w:rsidP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Insumos</w:t>
            </w:r>
            <w:r w:rsidR="00EA14A1">
              <w:rPr>
                <w:rFonts w:ascii="Calibri" w:hAnsi="Calibri"/>
                <w:sz w:val="18"/>
                <w:szCs w:val="18"/>
              </w:rPr>
              <w:t xml:space="preserve">: Semillas, combustible, etc.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B211" w14:textId="43F209B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C9C7" w14:textId="31558E0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F719" w14:textId="5451F96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1694FEB1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29D2" w14:textId="39C62E67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Servicios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62EA" w14:textId="05D0834B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9C6D" w14:textId="5DA574C4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8A1D9" w14:textId="4C52466C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3BB70C1F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73C0" w14:textId="719FE040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414D" w14:textId="3EA852B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3861" w14:textId="4A64378D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BE6D" w14:textId="185C56A9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6EE27361" w14:textId="77777777" w:rsidTr="007C30C5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6DA352" w14:textId="3852E16E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GASTOS TOTALES DEL NEGOCIO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5A0863" w14:textId="7E0D802C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667C13" w14:textId="789C5A6A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E3B74AC" w14:textId="36D5D496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7B7F7D7C" w:rsidRPr="00C033A8" w14:paraId="11331189" w14:textId="77777777" w:rsidTr="007C30C5">
        <w:trPr>
          <w:trHeight w:val="188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F5C0408" w14:textId="64BAD88C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GASTOS TOTALES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A6A351E" w14:textId="4FAA48D8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F0F0BBF" w14:textId="39CD310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   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4E9A2350" w14:textId="579E9485" w:rsidR="7B7F7D7C" w:rsidRPr="00C033A8" w:rsidRDefault="7B7F7D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C9B4AF" w14:textId="7453350D" w:rsidR="00837803" w:rsidRPr="00C033A8" w:rsidRDefault="00837803" w:rsidP="00EA14A1">
      <w:pPr>
        <w:spacing w:line="240" w:lineRule="exact"/>
        <w:rPr>
          <w:rFonts w:ascii="Calibri" w:eastAsia="Calibri" w:hAnsi="Calibri" w:cs="Calibri"/>
          <w:color w:val="444444"/>
          <w:sz w:val="18"/>
          <w:szCs w:val="18"/>
        </w:rPr>
      </w:pPr>
    </w:p>
    <w:sectPr w:rsidR="00837803" w:rsidRPr="00C033A8" w:rsidSect="00554C8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4B41" w14:textId="77777777" w:rsidR="00554C82" w:rsidRDefault="00554C82" w:rsidP="00644B8F">
      <w:pPr>
        <w:spacing w:after="0" w:line="240" w:lineRule="auto"/>
      </w:pPr>
      <w:r>
        <w:separator/>
      </w:r>
    </w:p>
  </w:endnote>
  <w:endnote w:type="continuationSeparator" w:id="0">
    <w:p w14:paraId="659AE46B" w14:textId="77777777" w:rsidR="00554C82" w:rsidRDefault="00554C82" w:rsidP="00644B8F">
      <w:pPr>
        <w:spacing w:after="0" w:line="240" w:lineRule="auto"/>
      </w:pPr>
      <w:r>
        <w:continuationSeparator/>
      </w:r>
    </w:p>
  </w:endnote>
  <w:endnote w:type="continuationNotice" w:id="1">
    <w:p w14:paraId="7CC40309" w14:textId="77777777" w:rsidR="00554C82" w:rsidRDefault="00554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FA0D" w14:textId="77777777" w:rsidR="00644B8F" w:rsidRDefault="00644B8F" w:rsidP="00644B8F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7FDEBFA" wp14:editId="7E2D300F">
              <wp:simplePos x="0" y="0"/>
              <wp:positionH relativeFrom="column">
                <wp:posOffset>0</wp:posOffset>
              </wp:positionH>
              <wp:positionV relativeFrom="paragraph">
                <wp:posOffset>-3827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CFF8A5" w14:textId="0DE26A5C" w:rsidR="00644B8F" w:rsidRDefault="00644B8F" w:rsidP="00644B8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F1CD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F1CD9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2298357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E6244E" w14:textId="569FB938" w:rsidR="00644B8F" w:rsidRPr="0078037A" w:rsidRDefault="00644B8F" w:rsidP="00644B8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Hoja de Trabajo del Presupuesto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FDEBFA" id="Group 19" o:spid="_x0000_s1026" style="position:absolute;left:0;text-align:left;margin-left:0;margin-top:-.3pt;width:566.2pt;height:32.45pt;z-index:251655168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1DCFF8A5" w14:textId="0DE26A5C" w:rsidR="00644B8F" w:rsidRDefault="00644B8F" w:rsidP="00644B8F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F1CD9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F1CD9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28" type="#_x0000_t202" style="position:absolute;width:22983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00E6244E" w14:textId="569FB938" w:rsidR="00644B8F" w:rsidRPr="0078037A" w:rsidRDefault="00644B8F" w:rsidP="00644B8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Hoja de Trabajo del Presupuesto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1CBFD277" w14:textId="1AA07039" w:rsidR="00644B8F" w:rsidRDefault="00644B8F" w:rsidP="00644B8F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10010F01" wp14:editId="5F05B895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618B" w14:textId="77777777" w:rsidR="00CD71EB" w:rsidRDefault="00CD71EB" w:rsidP="00CD71EB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2337" behindDoc="0" locked="0" layoutInCell="1" allowOverlap="1" wp14:anchorId="7B6FDE00" wp14:editId="0DA48DEE">
              <wp:simplePos x="0" y="0"/>
              <wp:positionH relativeFrom="column">
                <wp:posOffset>0</wp:posOffset>
              </wp:positionH>
              <wp:positionV relativeFrom="paragraph">
                <wp:posOffset>-3827</wp:posOffset>
              </wp:positionV>
              <wp:extent cx="7190994" cy="412242"/>
              <wp:effectExtent l="0" t="0" r="0" b="6985"/>
              <wp:wrapNone/>
              <wp:docPr id="1297974114" name="Group 1297974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1821945031" name="Text Box 1821945031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2209E4" w14:textId="77777777" w:rsidR="00CD71EB" w:rsidRDefault="00CD71EB" w:rsidP="00CD71E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400875" name="Text Box 418400875"/>
                      <wps:cNvSpPr txBox="1"/>
                      <wps:spPr>
                        <a:xfrm>
                          <a:off x="0" y="0"/>
                          <a:ext cx="2298357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C1B563" w14:textId="25808B7B" w:rsidR="00CD71EB" w:rsidRPr="0078037A" w:rsidRDefault="00CD71EB" w:rsidP="00CD71E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Hoja de Trabajo del Presupuesto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9320464" name="Straight Connector 829320464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6FDE00" id="Group 1297974114" o:spid="_x0000_s1030" style="position:absolute;left:0;text-align:left;margin-left:0;margin-top:-.3pt;width:566.2pt;height:32.45pt;z-index:251662337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1945031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" fillcolor="window" stroked="f" strokeweight=".5pt">
                <v:textbox>
                  <w:txbxContent>
                    <w:p w14:paraId="182209E4" w14:textId="77777777" w:rsidR="00CD71EB" w:rsidRDefault="00CD71EB" w:rsidP="00CD71E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418400875" o:spid="_x0000_s1032" type="#_x0000_t202" style="position:absolute;width:22983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" stroked="f" strokeweight=".5pt">
                <v:textbox>
                  <w:txbxContent>
                    <w:p w14:paraId="3AC1B563" w14:textId="25808B7B" w:rsidR="00CD71EB" w:rsidRPr="0078037A" w:rsidRDefault="00CD71EB" w:rsidP="00CD71E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Hoja de Trabajo del Presupuesto</w:t>
                      </w:r>
                    </w:p>
                  </w:txbxContent>
                </v:textbox>
              </v:shape>
              <v:line id="Straight Connector 829320464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" strokeweight=".5pt"/>
            </v:group>
          </w:pict>
        </mc:Fallback>
      </mc:AlternateContent>
    </w:r>
  </w:p>
  <w:p w14:paraId="780BE57D" w14:textId="77777777" w:rsidR="00CD71EB" w:rsidRDefault="00CD71EB" w:rsidP="00CD71EB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7CE59489" wp14:editId="0E804B00">
          <wp:extent cx="1450975" cy="274320"/>
          <wp:effectExtent l="0" t="0" r="0" b="0"/>
          <wp:docPr id="1190481977" name="Picture 1190481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ED9548" w14:textId="77777777" w:rsidR="00CD71EB" w:rsidRDefault="00CD7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B2D7" w14:textId="77777777" w:rsidR="00554C82" w:rsidRDefault="00554C82" w:rsidP="00644B8F">
      <w:pPr>
        <w:spacing w:after="0" w:line="240" w:lineRule="auto"/>
      </w:pPr>
      <w:r>
        <w:separator/>
      </w:r>
    </w:p>
  </w:footnote>
  <w:footnote w:type="continuationSeparator" w:id="0">
    <w:p w14:paraId="04D8BE2E" w14:textId="77777777" w:rsidR="00554C82" w:rsidRDefault="00554C82" w:rsidP="00644B8F">
      <w:pPr>
        <w:spacing w:after="0" w:line="240" w:lineRule="auto"/>
      </w:pPr>
      <w:r>
        <w:continuationSeparator/>
      </w:r>
    </w:p>
  </w:footnote>
  <w:footnote w:type="continuationNotice" w:id="1">
    <w:p w14:paraId="6EB1038C" w14:textId="77777777" w:rsidR="00554C82" w:rsidRDefault="00554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A55D" w14:textId="01DACA4D" w:rsidR="000553C0" w:rsidRDefault="000553C0" w:rsidP="000553C0">
    <w:pPr>
      <w:pStyle w:val="Header"/>
    </w:pPr>
  </w:p>
  <w:p w14:paraId="04A457ED" w14:textId="77777777" w:rsidR="00644B8F" w:rsidRDefault="00644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65E0" w14:textId="2913E5D4" w:rsidR="0087441A" w:rsidRDefault="0087441A" w:rsidP="0087441A">
    <w:pPr>
      <w:pStyle w:val="Header"/>
    </w:pPr>
  </w:p>
  <w:p w14:paraId="56D8D0BD" w14:textId="77777777" w:rsidR="00E5087A" w:rsidRDefault="00E5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6F93"/>
    <w:multiLevelType w:val="hybridMultilevel"/>
    <w:tmpl w:val="FFFFFFFF"/>
    <w:lvl w:ilvl="0" w:tplc="4466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C2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40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4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5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6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C6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7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28CA1"/>
    <w:rsid w:val="00007AAB"/>
    <w:rsid w:val="00011756"/>
    <w:rsid w:val="00016FF0"/>
    <w:rsid w:val="0002743D"/>
    <w:rsid w:val="00040482"/>
    <w:rsid w:val="000553C0"/>
    <w:rsid w:val="00056DDE"/>
    <w:rsid w:val="000604E9"/>
    <w:rsid w:val="00076887"/>
    <w:rsid w:val="000919BE"/>
    <w:rsid w:val="000930EA"/>
    <w:rsid w:val="000A3718"/>
    <w:rsid w:val="000D180D"/>
    <w:rsid w:val="000E0AD9"/>
    <w:rsid w:val="000E2401"/>
    <w:rsid w:val="000E734F"/>
    <w:rsid w:val="00102B13"/>
    <w:rsid w:val="001242E1"/>
    <w:rsid w:val="00164618"/>
    <w:rsid w:val="00170D68"/>
    <w:rsid w:val="0018485A"/>
    <w:rsid w:val="001A2155"/>
    <w:rsid w:val="001B6A77"/>
    <w:rsid w:val="001C5CAA"/>
    <w:rsid w:val="001D64E2"/>
    <w:rsid w:val="001E07F6"/>
    <w:rsid w:val="00202BDB"/>
    <w:rsid w:val="00210872"/>
    <w:rsid w:val="002154E9"/>
    <w:rsid w:val="00246357"/>
    <w:rsid w:val="00273B63"/>
    <w:rsid w:val="00275836"/>
    <w:rsid w:val="00283297"/>
    <w:rsid w:val="002867C1"/>
    <w:rsid w:val="002970CF"/>
    <w:rsid w:val="002A22FA"/>
    <w:rsid w:val="002D4CA5"/>
    <w:rsid w:val="002D7A5B"/>
    <w:rsid w:val="00305B20"/>
    <w:rsid w:val="00324E01"/>
    <w:rsid w:val="00333C90"/>
    <w:rsid w:val="00342CB6"/>
    <w:rsid w:val="0034411B"/>
    <w:rsid w:val="00352E8A"/>
    <w:rsid w:val="0035595B"/>
    <w:rsid w:val="00357332"/>
    <w:rsid w:val="00362689"/>
    <w:rsid w:val="003B1EB4"/>
    <w:rsid w:val="003C51C2"/>
    <w:rsid w:val="003E54F1"/>
    <w:rsid w:val="003F27D0"/>
    <w:rsid w:val="0041315C"/>
    <w:rsid w:val="00413EE2"/>
    <w:rsid w:val="00413EF0"/>
    <w:rsid w:val="004161DC"/>
    <w:rsid w:val="00416D22"/>
    <w:rsid w:val="00437031"/>
    <w:rsid w:val="00437877"/>
    <w:rsid w:val="00465621"/>
    <w:rsid w:val="004850AA"/>
    <w:rsid w:val="004852E6"/>
    <w:rsid w:val="00487442"/>
    <w:rsid w:val="004934A2"/>
    <w:rsid w:val="004A50A7"/>
    <w:rsid w:val="004B30B3"/>
    <w:rsid w:val="004F0C92"/>
    <w:rsid w:val="00502399"/>
    <w:rsid w:val="00537209"/>
    <w:rsid w:val="005424F1"/>
    <w:rsid w:val="00554C82"/>
    <w:rsid w:val="005719BB"/>
    <w:rsid w:val="00596195"/>
    <w:rsid w:val="005B13D9"/>
    <w:rsid w:val="005B2FBB"/>
    <w:rsid w:val="005D3D90"/>
    <w:rsid w:val="005F1CD9"/>
    <w:rsid w:val="005F5D52"/>
    <w:rsid w:val="006004B1"/>
    <w:rsid w:val="00613C61"/>
    <w:rsid w:val="00626FE5"/>
    <w:rsid w:val="0062727E"/>
    <w:rsid w:val="00636628"/>
    <w:rsid w:val="00644B8F"/>
    <w:rsid w:val="006542CE"/>
    <w:rsid w:val="00660655"/>
    <w:rsid w:val="00670FC5"/>
    <w:rsid w:val="006944D3"/>
    <w:rsid w:val="00697229"/>
    <w:rsid w:val="006A5899"/>
    <w:rsid w:val="006C60D9"/>
    <w:rsid w:val="006D37B9"/>
    <w:rsid w:val="006D44CF"/>
    <w:rsid w:val="006F6FE6"/>
    <w:rsid w:val="00701E9D"/>
    <w:rsid w:val="00706971"/>
    <w:rsid w:val="00726EF4"/>
    <w:rsid w:val="00736F90"/>
    <w:rsid w:val="0074418E"/>
    <w:rsid w:val="0074737E"/>
    <w:rsid w:val="00765071"/>
    <w:rsid w:val="00766C65"/>
    <w:rsid w:val="0077298E"/>
    <w:rsid w:val="00795B77"/>
    <w:rsid w:val="007C30C5"/>
    <w:rsid w:val="007C6C5F"/>
    <w:rsid w:val="007F0249"/>
    <w:rsid w:val="00804EE0"/>
    <w:rsid w:val="008131CF"/>
    <w:rsid w:val="0081588A"/>
    <w:rsid w:val="00837803"/>
    <w:rsid w:val="0084749A"/>
    <w:rsid w:val="0087441A"/>
    <w:rsid w:val="00875863"/>
    <w:rsid w:val="00880990"/>
    <w:rsid w:val="00885059"/>
    <w:rsid w:val="00892075"/>
    <w:rsid w:val="00892DA2"/>
    <w:rsid w:val="008A0938"/>
    <w:rsid w:val="008A2117"/>
    <w:rsid w:val="008C3174"/>
    <w:rsid w:val="008E03C5"/>
    <w:rsid w:val="00934538"/>
    <w:rsid w:val="00940DF4"/>
    <w:rsid w:val="009500E1"/>
    <w:rsid w:val="00954085"/>
    <w:rsid w:val="0096312C"/>
    <w:rsid w:val="0096376A"/>
    <w:rsid w:val="00963D3C"/>
    <w:rsid w:val="009643D0"/>
    <w:rsid w:val="00967342"/>
    <w:rsid w:val="00981D3B"/>
    <w:rsid w:val="009825C7"/>
    <w:rsid w:val="00982F7F"/>
    <w:rsid w:val="009A0DF6"/>
    <w:rsid w:val="009B410F"/>
    <w:rsid w:val="009D14DF"/>
    <w:rsid w:val="009D549D"/>
    <w:rsid w:val="00A10F75"/>
    <w:rsid w:val="00A1700B"/>
    <w:rsid w:val="00A201E2"/>
    <w:rsid w:val="00A32138"/>
    <w:rsid w:val="00A324C4"/>
    <w:rsid w:val="00A4435A"/>
    <w:rsid w:val="00A73A4F"/>
    <w:rsid w:val="00A76C05"/>
    <w:rsid w:val="00A77514"/>
    <w:rsid w:val="00A81132"/>
    <w:rsid w:val="00A8313D"/>
    <w:rsid w:val="00A83770"/>
    <w:rsid w:val="00A863CC"/>
    <w:rsid w:val="00AA55CC"/>
    <w:rsid w:val="00AB28D7"/>
    <w:rsid w:val="00AC07DD"/>
    <w:rsid w:val="00AC7144"/>
    <w:rsid w:val="00AC7156"/>
    <w:rsid w:val="00AD6968"/>
    <w:rsid w:val="00AF2926"/>
    <w:rsid w:val="00AF3546"/>
    <w:rsid w:val="00B0630B"/>
    <w:rsid w:val="00B12565"/>
    <w:rsid w:val="00B15BBC"/>
    <w:rsid w:val="00B16D60"/>
    <w:rsid w:val="00B25884"/>
    <w:rsid w:val="00B45D66"/>
    <w:rsid w:val="00B70E8D"/>
    <w:rsid w:val="00B72A66"/>
    <w:rsid w:val="00B7689A"/>
    <w:rsid w:val="00B82D01"/>
    <w:rsid w:val="00B900A3"/>
    <w:rsid w:val="00B900C5"/>
    <w:rsid w:val="00B92AF0"/>
    <w:rsid w:val="00B96C50"/>
    <w:rsid w:val="00BA0425"/>
    <w:rsid w:val="00BC02EF"/>
    <w:rsid w:val="00BC7C52"/>
    <w:rsid w:val="00BD2ED7"/>
    <w:rsid w:val="00BE54A3"/>
    <w:rsid w:val="00C033A8"/>
    <w:rsid w:val="00C15F6E"/>
    <w:rsid w:val="00C16A27"/>
    <w:rsid w:val="00C44722"/>
    <w:rsid w:val="00C576D9"/>
    <w:rsid w:val="00C84CD8"/>
    <w:rsid w:val="00C91B5D"/>
    <w:rsid w:val="00C9615B"/>
    <w:rsid w:val="00CB286B"/>
    <w:rsid w:val="00CB5F29"/>
    <w:rsid w:val="00CB7A0C"/>
    <w:rsid w:val="00CC12DD"/>
    <w:rsid w:val="00CC1663"/>
    <w:rsid w:val="00CC450B"/>
    <w:rsid w:val="00CD0892"/>
    <w:rsid w:val="00CD3FD8"/>
    <w:rsid w:val="00CD71EB"/>
    <w:rsid w:val="00CD7E7F"/>
    <w:rsid w:val="00CE11F5"/>
    <w:rsid w:val="00CE121E"/>
    <w:rsid w:val="00CE59A7"/>
    <w:rsid w:val="00CF4CE9"/>
    <w:rsid w:val="00CF64A7"/>
    <w:rsid w:val="00D1172F"/>
    <w:rsid w:val="00D119D2"/>
    <w:rsid w:val="00D132DD"/>
    <w:rsid w:val="00D40685"/>
    <w:rsid w:val="00D644D9"/>
    <w:rsid w:val="00D65253"/>
    <w:rsid w:val="00D800F0"/>
    <w:rsid w:val="00D917C3"/>
    <w:rsid w:val="00D9292F"/>
    <w:rsid w:val="00DA7B65"/>
    <w:rsid w:val="00DB3331"/>
    <w:rsid w:val="00DB75D0"/>
    <w:rsid w:val="00DD6F4F"/>
    <w:rsid w:val="00E044D3"/>
    <w:rsid w:val="00E04AAE"/>
    <w:rsid w:val="00E14BE1"/>
    <w:rsid w:val="00E243DA"/>
    <w:rsid w:val="00E34D46"/>
    <w:rsid w:val="00E479C1"/>
    <w:rsid w:val="00E5087A"/>
    <w:rsid w:val="00E76535"/>
    <w:rsid w:val="00E8713A"/>
    <w:rsid w:val="00E91E14"/>
    <w:rsid w:val="00E96580"/>
    <w:rsid w:val="00EA14A1"/>
    <w:rsid w:val="00EE32CB"/>
    <w:rsid w:val="00EE7300"/>
    <w:rsid w:val="00F05152"/>
    <w:rsid w:val="00F266BF"/>
    <w:rsid w:val="00F428A7"/>
    <w:rsid w:val="00F43931"/>
    <w:rsid w:val="00F4641F"/>
    <w:rsid w:val="00F57E3E"/>
    <w:rsid w:val="00F6628D"/>
    <w:rsid w:val="00F72B41"/>
    <w:rsid w:val="00F90DAD"/>
    <w:rsid w:val="00FA0CA5"/>
    <w:rsid w:val="00FB3AD6"/>
    <w:rsid w:val="0168558A"/>
    <w:rsid w:val="01A31A54"/>
    <w:rsid w:val="0334D220"/>
    <w:rsid w:val="03B9861D"/>
    <w:rsid w:val="03CAE6F9"/>
    <w:rsid w:val="042E179E"/>
    <w:rsid w:val="04C01EA9"/>
    <w:rsid w:val="0541E0D2"/>
    <w:rsid w:val="05D1888E"/>
    <w:rsid w:val="05D28CA1"/>
    <w:rsid w:val="06138A25"/>
    <w:rsid w:val="0662FE50"/>
    <w:rsid w:val="075A4188"/>
    <w:rsid w:val="07827EA9"/>
    <w:rsid w:val="07F7AFD7"/>
    <w:rsid w:val="09128B93"/>
    <w:rsid w:val="09DA9243"/>
    <w:rsid w:val="0B70B655"/>
    <w:rsid w:val="0BE2AAC6"/>
    <w:rsid w:val="0BE2DD97"/>
    <w:rsid w:val="0DBCB47B"/>
    <w:rsid w:val="0DFB00CB"/>
    <w:rsid w:val="0E8FF903"/>
    <w:rsid w:val="0F77E753"/>
    <w:rsid w:val="101BA755"/>
    <w:rsid w:val="102E9FE2"/>
    <w:rsid w:val="119A04CB"/>
    <w:rsid w:val="1209BC73"/>
    <w:rsid w:val="120A4F7D"/>
    <w:rsid w:val="122B7A8D"/>
    <w:rsid w:val="123564B4"/>
    <w:rsid w:val="125AA31E"/>
    <w:rsid w:val="1287A0A0"/>
    <w:rsid w:val="12B3F17D"/>
    <w:rsid w:val="13191662"/>
    <w:rsid w:val="1319E0AB"/>
    <w:rsid w:val="13E88AEA"/>
    <w:rsid w:val="14324EF3"/>
    <w:rsid w:val="14617784"/>
    <w:rsid w:val="14810CCC"/>
    <w:rsid w:val="14C391E4"/>
    <w:rsid w:val="14D32A6F"/>
    <w:rsid w:val="14E79094"/>
    <w:rsid w:val="15C959F7"/>
    <w:rsid w:val="163B4E68"/>
    <w:rsid w:val="16629E65"/>
    <w:rsid w:val="1695E376"/>
    <w:rsid w:val="16BC6698"/>
    <w:rsid w:val="172111A9"/>
    <w:rsid w:val="18B90E72"/>
    <w:rsid w:val="193E900A"/>
    <w:rsid w:val="19B379D3"/>
    <w:rsid w:val="1A14FCBB"/>
    <w:rsid w:val="1A921B0D"/>
    <w:rsid w:val="1B5D2B0C"/>
    <w:rsid w:val="1C2A3722"/>
    <w:rsid w:val="1C5605B4"/>
    <w:rsid w:val="1C8C41EE"/>
    <w:rsid w:val="1CA3B377"/>
    <w:rsid w:val="1CA58C2E"/>
    <w:rsid w:val="1D9D23EF"/>
    <w:rsid w:val="1E2272B6"/>
    <w:rsid w:val="1F118579"/>
    <w:rsid w:val="1FC3E2B0"/>
    <w:rsid w:val="201FBEDB"/>
    <w:rsid w:val="208E6C01"/>
    <w:rsid w:val="20E745E2"/>
    <w:rsid w:val="2112AC5A"/>
    <w:rsid w:val="21148511"/>
    <w:rsid w:val="223B4563"/>
    <w:rsid w:val="23464B71"/>
    <w:rsid w:val="23F1C628"/>
    <w:rsid w:val="24A6A600"/>
    <w:rsid w:val="2521FB0C"/>
    <w:rsid w:val="2581A53D"/>
    <w:rsid w:val="2601668F"/>
    <w:rsid w:val="261F4605"/>
    <w:rsid w:val="26720895"/>
    <w:rsid w:val="27B54454"/>
    <w:rsid w:val="28BEACA6"/>
    <w:rsid w:val="290BA528"/>
    <w:rsid w:val="29EDE44B"/>
    <w:rsid w:val="2A4F6733"/>
    <w:rsid w:val="2A7F8CDE"/>
    <w:rsid w:val="2BC7BB2F"/>
    <w:rsid w:val="2BD317E1"/>
    <w:rsid w:val="2C03C921"/>
    <w:rsid w:val="2C6C5C4F"/>
    <w:rsid w:val="2CCB2562"/>
    <w:rsid w:val="2D2CA84A"/>
    <w:rsid w:val="2D8B8B99"/>
    <w:rsid w:val="2D9C9133"/>
    <w:rsid w:val="2DB9D7E1"/>
    <w:rsid w:val="2E480BEA"/>
    <w:rsid w:val="2E495007"/>
    <w:rsid w:val="2EEFC9DE"/>
    <w:rsid w:val="2FA6B53E"/>
    <w:rsid w:val="310ECA82"/>
    <w:rsid w:val="31D36C6C"/>
    <w:rsid w:val="31F851D7"/>
    <w:rsid w:val="32767A24"/>
    <w:rsid w:val="32C9FD5A"/>
    <w:rsid w:val="32D07528"/>
    <w:rsid w:val="330EF449"/>
    <w:rsid w:val="332E854A"/>
    <w:rsid w:val="355C6584"/>
    <w:rsid w:val="357E556F"/>
    <w:rsid w:val="35CDEBEB"/>
    <w:rsid w:val="35EE0E17"/>
    <w:rsid w:val="366B2C69"/>
    <w:rsid w:val="37D322D3"/>
    <w:rsid w:val="3815A7EB"/>
    <w:rsid w:val="3839A69B"/>
    <w:rsid w:val="385459DD"/>
    <w:rsid w:val="38F64128"/>
    <w:rsid w:val="3910134C"/>
    <w:rsid w:val="391B6FFE"/>
    <w:rsid w:val="3A284EC3"/>
    <w:rsid w:val="3B11E6D2"/>
    <w:rsid w:val="3B37DFF1"/>
    <w:rsid w:val="3C4AF73A"/>
    <w:rsid w:val="3C89A25B"/>
    <w:rsid w:val="3CB1BFF5"/>
    <w:rsid w:val="3D6712C2"/>
    <w:rsid w:val="3E4D9056"/>
    <w:rsid w:val="3EAF4113"/>
    <w:rsid w:val="3EC91B73"/>
    <w:rsid w:val="3F5BC28C"/>
    <w:rsid w:val="3FBED241"/>
    <w:rsid w:val="40894AC8"/>
    <w:rsid w:val="40B3C36B"/>
    <w:rsid w:val="40D70DB8"/>
    <w:rsid w:val="40F66196"/>
    <w:rsid w:val="410E04F5"/>
    <w:rsid w:val="411C3778"/>
    <w:rsid w:val="41D17919"/>
    <w:rsid w:val="41FE975E"/>
    <w:rsid w:val="424D6CDE"/>
    <w:rsid w:val="428FEC5D"/>
    <w:rsid w:val="43366634"/>
    <w:rsid w:val="443B4755"/>
    <w:rsid w:val="44CC8A46"/>
    <w:rsid w:val="452335A5"/>
    <w:rsid w:val="463E9945"/>
    <w:rsid w:val="4720DE01"/>
    <w:rsid w:val="4756D4BC"/>
    <w:rsid w:val="4770A6E0"/>
    <w:rsid w:val="48741113"/>
    <w:rsid w:val="4A5944A9"/>
    <w:rsid w:val="4B075A5B"/>
    <w:rsid w:val="4BF7CC01"/>
    <w:rsid w:val="4C75B49C"/>
    <w:rsid w:val="4C8AB8B1"/>
    <w:rsid w:val="4E648F95"/>
    <w:rsid w:val="4EEA006E"/>
    <w:rsid w:val="4F252DE8"/>
    <w:rsid w:val="4F7CCB0C"/>
    <w:rsid w:val="4FBE7256"/>
    <w:rsid w:val="501D3B69"/>
    <w:rsid w:val="50A0D3D1"/>
    <w:rsid w:val="50D6ADCD"/>
    <w:rsid w:val="51419DDB"/>
    <w:rsid w:val="51CC3728"/>
    <w:rsid w:val="5241DFE5"/>
    <w:rsid w:val="52B084B1"/>
    <w:rsid w:val="533078D4"/>
    <w:rsid w:val="53673D40"/>
    <w:rsid w:val="54074E8F"/>
    <w:rsid w:val="5411BFD9"/>
    <w:rsid w:val="5460E089"/>
    <w:rsid w:val="54B8FEFD"/>
    <w:rsid w:val="55365020"/>
    <w:rsid w:val="561C1361"/>
    <w:rsid w:val="56BFD363"/>
    <w:rsid w:val="57C164DF"/>
    <w:rsid w:val="583AE134"/>
    <w:rsid w:val="584FB278"/>
    <w:rsid w:val="58588826"/>
    <w:rsid w:val="5899AA47"/>
    <w:rsid w:val="58AE7B8B"/>
    <w:rsid w:val="58E530FC"/>
    <w:rsid w:val="59581D8B"/>
    <w:rsid w:val="59BD4270"/>
    <w:rsid w:val="59D25014"/>
    <w:rsid w:val="5A6E804B"/>
    <w:rsid w:val="5A81015D"/>
    <w:rsid w:val="5B3C1AE9"/>
    <w:rsid w:val="5BA25272"/>
    <w:rsid w:val="5BEB66D3"/>
    <w:rsid w:val="5CF22C0D"/>
    <w:rsid w:val="5D85C17C"/>
    <w:rsid w:val="5DC53DB7"/>
    <w:rsid w:val="5E0C0D5D"/>
    <w:rsid w:val="5E89F5F8"/>
    <w:rsid w:val="600C965F"/>
    <w:rsid w:val="6057A5E1"/>
    <w:rsid w:val="61111845"/>
    <w:rsid w:val="616E08A1"/>
    <w:rsid w:val="629EBB2E"/>
    <w:rsid w:val="6308F8A7"/>
    <w:rsid w:val="6310E848"/>
    <w:rsid w:val="636AE34C"/>
    <w:rsid w:val="63A64300"/>
    <w:rsid w:val="6439F8EA"/>
    <w:rsid w:val="64601AFC"/>
    <w:rsid w:val="64EB6CA0"/>
    <w:rsid w:val="65238F20"/>
    <w:rsid w:val="652EEBD2"/>
    <w:rsid w:val="66887C3B"/>
    <w:rsid w:val="669B74C8"/>
    <w:rsid w:val="670664D6"/>
    <w:rsid w:val="67B8B11F"/>
    <w:rsid w:val="68B0160F"/>
    <w:rsid w:val="695165E2"/>
    <w:rsid w:val="697A8E96"/>
    <w:rsid w:val="69F87731"/>
    <w:rsid w:val="6A687DFF"/>
    <w:rsid w:val="6B3DE2FB"/>
    <w:rsid w:val="6B4C0370"/>
    <w:rsid w:val="6CA5929D"/>
    <w:rsid w:val="6F49E208"/>
    <w:rsid w:val="6F4B0A16"/>
    <w:rsid w:val="6FC7CAA3"/>
    <w:rsid w:val="70334746"/>
    <w:rsid w:val="70921059"/>
    <w:rsid w:val="71CDD4C0"/>
    <w:rsid w:val="726BE73D"/>
    <w:rsid w:val="72BA0FCF"/>
    <w:rsid w:val="72CEE113"/>
    <w:rsid w:val="736F5170"/>
    <w:rsid w:val="74C0B164"/>
    <w:rsid w:val="7740CF4E"/>
    <w:rsid w:val="78D41BAC"/>
    <w:rsid w:val="791AA632"/>
    <w:rsid w:val="7A8CDCAD"/>
    <w:rsid w:val="7B2D4D0A"/>
    <w:rsid w:val="7B364BDC"/>
    <w:rsid w:val="7B4B4FF1"/>
    <w:rsid w:val="7B7F7D7C"/>
    <w:rsid w:val="7D1022C0"/>
    <w:rsid w:val="7D2526D5"/>
    <w:rsid w:val="7D3C55F9"/>
    <w:rsid w:val="7D5519AF"/>
    <w:rsid w:val="7F9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8CA1"/>
  <w15:chartTrackingRefBased/>
  <w15:docId w15:val="{8818DB97-23EE-422E-B8F0-9C06BDD1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6"/>
    <w:qFormat/>
    <w:rsid w:val="00644B8F"/>
    <w:pPr>
      <w:spacing w:before="120" w:after="60" w:line="240" w:lineRule="auto"/>
      <w:outlineLvl w:val="4"/>
    </w:pPr>
    <w:rPr>
      <w:rFonts w:ascii="Arial" w:eastAsiaTheme="minorEastAsia" w:hAnsi="Arial" w:cs="Arial"/>
      <w:i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B8F"/>
  </w:style>
  <w:style w:type="paragraph" w:styleId="Footer">
    <w:name w:val="footer"/>
    <w:basedOn w:val="Normal"/>
    <w:link w:val="FooterChar"/>
    <w:uiPriority w:val="99"/>
    <w:unhideWhenUsed/>
    <w:rsid w:val="0064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B8F"/>
  </w:style>
  <w:style w:type="character" w:customStyle="1" w:styleId="Heading5Char">
    <w:name w:val="Heading 5 Char"/>
    <w:basedOn w:val="DefaultParagraphFont"/>
    <w:link w:val="Heading5"/>
    <w:uiPriority w:val="6"/>
    <w:rsid w:val="00644B8F"/>
    <w:rPr>
      <w:rFonts w:ascii="Arial" w:eastAsiaTheme="minorEastAsia" w:hAnsi="Arial" w:cs="Arial"/>
      <w:i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02B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Julia Freedgood</DisplayName>
        <AccountId>13</AccountId>
        <AccountType/>
      </UserInfo>
      <UserInfo>
        <DisplayName>Corey Thomas</DisplayName>
        <AccountId>4826</AccountId>
        <AccountType/>
      </UserInfo>
      <UserInfo>
        <DisplayName>Megan Faller</DisplayName>
        <AccountId>1497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556FC-87CF-48AE-929C-39B75D2B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57211-83E1-44BA-B094-763FD53DEBD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d8c711f-12c4-4b74-a160-ecf4c25002d6"/>
    <ds:schemaRef ds:uri="http://schemas.microsoft.com/sharepoint/v4"/>
    <ds:schemaRef ds:uri="d810a318-5788-42c4-bc95-17272ed21e47"/>
  </ds:schemaRefs>
</ds:datastoreItem>
</file>

<file path=customXml/itemProps3.xml><?xml version="1.0" encoding="utf-8"?>
<ds:datastoreItem xmlns:ds="http://schemas.openxmlformats.org/officeDocument/2006/customXml" ds:itemID="{A9D1E459-A07F-4588-A987-0C58A0D89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Corey Thomas</cp:lastModifiedBy>
  <cp:revision>10</cp:revision>
  <cp:lastPrinted>2022-02-28T19:35:00Z</cp:lastPrinted>
  <dcterms:created xsi:type="dcterms:W3CDTF">2024-02-02T21:25:00Z</dcterms:created>
  <dcterms:modified xsi:type="dcterms:W3CDTF">2024-03-11T15:34:00Z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