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03DCD" w:rsidR="004C7E91" w:rsidRDefault="55B7D645" w14:paraId="648C7BA4" w14:textId="33B47E91">
      <w:pPr>
        <w:rPr>
          <w:rFonts w:ascii="Aptos" w:hAnsi="Aptos"/>
          <w:b/>
          <w:bCs/>
          <w:sz w:val="36"/>
          <w:szCs w:val="36"/>
        </w:rPr>
      </w:pPr>
      <w:r w:rsidRPr="2DBAF0D6">
        <w:rPr>
          <w:rFonts w:ascii="Aptos" w:hAnsi="Aptos"/>
          <w:b/>
          <w:bCs/>
          <w:sz w:val="36"/>
          <w:szCs w:val="36"/>
        </w:rPr>
        <w:t>Aggregate Stability “Slump”</w:t>
      </w:r>
      <w:r w:rsidRPr="2DBAF0D6" w:rsidR="00DE0EE8">
        <w:rPr>
          <w:rFonts w:ascii="Aptos" w:hAnsi="Aptos"/>
          <w:b/>
          <w:bCs/>
          <w:sz w:val="36"/>
          <w:szCs w:val="36"/>
        </w:rPr>
        <w:t xml:space="preserve"> Test Lab Activity </w:t>
      </w:r>
    </w:p>
    <w:p w:rsidRPr="00C03DCD" w:rsidR="00DE0EE8" w:rsidRDefault="00DE0EE8" w14:paraId="0F1A2ABC" w14:textId="10E81A4B">
      <w:pPr>
        <w:rPr>
          <w:rFonts w:ascii="Aptos" w:hAnsi="Aptos"/>
          <w:b/>
          <w:bCs/>
          <w:sz w:val="28"/>
          <w:szCs w:val="28"/>
        </w:rPr>
      </w:pPr>
      <w:r w:rsidRPr="00C03DCD">
        <w:rPr>
          <w:rFonts w:ascii="Aptos" w:hAnsi="Aptos"/>
          <w:b/>
          <w:bCs/>
          <w:sz w:val="28"/>
          <w:szCs w:val="28"/>
        </w:rPr>
        <w:t xml:space="preserve">Background: </w:t>
      </w:r>
    </w:p>
    <w:p w:rsidR="00DE0EE8" w:rsidRDefault="00DE0EE8" w14:paraId="07EC04C1" w14:textId="5A673BB7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What is a slump test? </w:t>
      </w:r>
    </w:p>
    <w:p w:rsidR="00DE0EE8" w:rsidP="00DE0EE8" w:rsidRDefault="00DE0EE8" w14:paraId="2D587E49" w14:textId="2187011D">
      <w:pPr>
        <w:pStyle w:val="ListParagraph"/>
        <w:numPr>
          <w:ilvl w:val="0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A slump test shows soil’s ability to absorb and hold water and how a well saturated soil holds together. </w:t>
      </w:r>
    </w:p>
    <w:p w:rsidR="00DE0EE8" w:rsidP="00DE0EE8" w:rsidRDefault="00DE0EE8" w14:paraId="06C30CA4" w14:textId="4C62BE5E">
      <w:pPr>
        <w:pStyle w:val="ListParagraph"/>
        <w:numPr>
          <w:ilvl w:val="1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Simulates a heavy rain event and the rain’s effect on the soil. </w:t>
      </w:r>
    </w:p>
    <w:p w:rsidR="00DE0EE8" w:rsidP="00DE0EE8" w:rsidRDefault="00DE0EE8" w14:paraId="146F760E" w14:textId="12C017D3">
      <w:pPr>
        <w:pStyle w:val="ListParagraph"/>
        <w:numPr>
          <w:ilvl w:val="1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Demonstrates soil resiliency. </w:t>
      </w:r>
    </w:p>
    <w:p w:rsidR="00DE0EE8" w:rsidP="00DE0EE8" w:rsidRDefault="00DE0EE8" w14:paraId="407DE429" w14:textId="39B0EDF4">
      <w:pPr>
        <w:pStyle w:val="ListParagraph"/>
        <w:numPr>
          <w:ilvl w:val="0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Organic matter increases water holding capacity of the soil. </w:t>
      </w:r>
    </w:p>
    <w:p w:rsidR="00DE0EE8" w:rsidP="00DE0EE8" w:rsidRDefault="00DE0EE8" w14:paraId="0DFA2226" w14:textId="37C70B6C">
      <w:pPr>
        <w:pStyle w:val="ListParagraph"/>
        <w:numPr>
          <w:ilvl w:val="0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What properties are observed in healthy soil? </w:t>
      </w:r>
    </w:p>
    <w:p w:rsidR="00DE0EE8" w:rsidP="00DE0EE8" w:rsidRDefault="00DE0EE8" w14:paraId="38BFE269" w14:textId="5FB3E8F5">
      <w:pPr>
        <w:pStyle w:val="ListParagraph"/>
        <w:numPr>
          <w:ilvl w:val="1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Absorption- with a large rain event, fast absorption of water can prevent flooding </w:t>
      </w:r>
    </w:p>
    <w:p w:rsidR="00DE0EE8" w:rsidP="00DE0EE8" w:rsidRDefault="00DE0EE8" w14:paraId="6AA3D3C3" w14:textId="7217795E">
      <w:pPr>
        <w:pStyle w:val="ListParagraph"/>
        <w:numPr>
          <w:ilvl w:val="1"/>
          <w:numId w:val="1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Clumping- soil that sticks together when wet reduces the amount of soil particles that can be washed away with erosion </w:t>
      </w:r>
    </w:p>
    <w:p w:rsidR="00C03DCD" w:rsidP="2DBAF0D6" w:rsidRDefault="00DE0EE8" w14:paraId="0A6E570B" w14:textId="5CE73F01">
      <w:pPr>
        <w:pStyle w:val="ListParagraph"/>
        <w:numPr>
          <w:ilvl w:val="1"/>
          <w:numId w:val="1"/>
        </w:numPr>
        <w:rPr>
          <w:rFonts w:ascii="Aptos" w:hAnsi="Aptos"/>
          <w:sz w:val="28"/>
          <w:szCs w:val="28"/>
        </w:rPr>
      </w:pPr>
      <w:r w:rsidRPr="2DBAF0D6">
        <w:rPr>
          <w:rFonts w:ascii="Aptos" w:hAnsi="Aptos"/>
          <w:sz w:val="28"/>
          <w:szCs w:val="28"/>
        </w:rPr>
        <w:t>Capacity- the more water that the soil can hold onto after being saturated, means less water can be washed away</w:t>
      </w:r>
    </w:p>
    <w:p w:rsidRPr="00C03DCD" w:rsidR="00C03DCD" w:rsidP="00C03DCD" w:rsidRDefault="00C03DCD" w14:paraId="3A7BB74C" w14:textId="6A4E241A">
      <w:pPr>
        <w:rPr>
          <w:rFonts w:ascii="Aptos" w:hAnsi="Aptos"/>
          <w:b/>
          <w:bCs/>
          <w:sz w:val="28"/>
          <w:szCs w:val="28"/>
        </w:rPr>
      </w:pPr>
      <w:r w:rsidRPr="00C03DCD">
        <w:rPr>
          <w:rFonts w:ascii="Aptos" w:hAnsi="Aptos"/>
          <w:b/>
          <w:bCs/>
          <w:sz w:val="28"/>
          <w:szCs w:val="28"/>
        </w:rPr>
        <w:t xml:space="preserve">Data Table: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03DCD" w:rsidTr="00C03DCD" w14:paraId="235AF2AD" w14:textId="77777777">
        <w:tc>
          <w:tcPr>
            <w:tcW w:w="1870" w:type="dxa"/>
          </w:tcPr>
          <w:p w:rsidRPr="00C03DCD" w:rsidR="00C03DCD" w:rsidP="00C03DCD" w:rsidRDefault="00C03DCD" w14:paraId="7D3EE7E1" w14:textId="2772649B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C03DCD">
              <w:rPr>
                <w:rFonts w:ascii="Aptos" w:hAnsi="Aptos"/>
                <w:b/>
                <w:bCs/>
                <w:sz w:val="28"/>
                <w:szCs w:val="28"/>
              </w:rPr>
              <w:t>Soil Sample</w:t>
            </w:r>
          </w:p>
        </w:tc>
        <w:tc>
          <w:tcPr>
            <w:tcW w:w="1870" w:type="dxa"/>
          </w:tcPr>
          <w:p w:rsidRPr="00C03DCD" w:rsidR="00C03DCD" w:rsidP="00C03DCD" w:rsidRDefault="00C03DCD" w14:paraId="71529706" w14:textId="0767FD2F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C03DCD">
              <w:rPr>
                <w:rFonts w:ascii="Aptos" w:hAnsi="Aptos"/>
                <w:b/>
                <w:bCs/>
                <w:sz w:val="28"/>
                <w:szCs w:val="28"/>
              </w:rPr>
              <w:t>Observation in Jar</w:t>
            </w:r>
          </w:p>
        </w:tc>
        <w:tc>
          <w:tcPr>
            <w:tcW w:w="1870" w:type="dxa"/>
          </w:tcPr>
          <w:p w:rsidRPr="00C03DCD" w:rsidR="00C03DCD" w:rsidP="00C03DCD" w:rsidRDefault="00C03DCD" w14:paraId="0878BDCA" w14:textId="48A206FE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C03DCD">
              <w:rPr>
                <w:rFonts w:ascii="Aptos" w:hAnsi="Aptos"/>
                <w:b/>
                <w:bCs/>
                <w:sz w:val="28"/>
                <w:szCs w:val="28"/>
              </w:rPr>
              <w:t>Saturation Time (sec)</w:t>
            </w:r>
          </w:p>
        </w:tc>
        <w:tc>
          <w:tcPr>
            <w:tcW w:w="1870" w:type="dxa"/>
          </w:tcPr>
          <w:p w:rsidRPr="00C03DCD" w:rsidR="00C03DCD" w:rsidP="00C03DCD" w:rsidRDefault="00C03DCD" w14:paraId="1B15A48F" w14:textId="1B94645C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C03DCD">
              <w:rPr>
                <w:rFonts w:ascii="Aptos" w:hAnsi="Aptos"/>
                <w:b/>
                <w:bCs/>
                <w:sz w:val="28"/>
                <w:szCs w:val="28"/>
              </w:rPr>
              <w:t>Observation on Plate</w:t>
            </w:r>
          </w:p>
        </w:tc>
        <w:tc>
          <w:tcPr>
            <w:tcW w:w="1870" w:type="dxa"/>
          </w:tcPr>
          <w:p w:rsidRPr="00C03DCD" w:rsidR="00C03DCD" w:rsidP="00C03DCD" w:rsidRDefault="00C03DCD" w14:paraId="2856C1F1" w14:textId="1B7B668F">
            <w:pPr>
              <w:rPr>
                <w:rFonts w:ascii="Aptos" w:hAnsi="Aptos"/>
                <w:b/>
                <w:bCs/>
                <w:sz w:val="28"/>
                <w:szCs w:val="28"/>
              </w:rPr>
            </w:pPr>
            <w:r w:rsidRPr="00C03DCD">
              <w:rPr>
                <w:rFonts w:ascii="Aptos" w:hAnsi="Aptos"/>
                <w:b/>
                <w:bCs/>
                <w:sz w:val="28"/>
                <w:szCs w:val="28"/>
              </w:rPr>
              <w:t>Observation of water around the soil on plate</w:t>
            </w:r>
          </w:p>
        </w:tc>
      </w:tr>
      <w:tr w:rsidR="00C03DCD" w:rsidTr="00C03DCD" w14:paraId="6D58F560" w14:textId="77777777">
        <w:trPr>
          <w:trHeight w:val="2024"/>
        </w:trPr>
        <w:tc>
          <w:tcPr>
            <w:tcW w:w="1870" w:type="dxa"/>
          </w:tcPr>
          <w:p w:rsidR="00C03DCD" w:rsidP="00C03DCD" w:rsidRDefault="00C03DCD" w14:paraId="3A952874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073DB2AD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64FC43BA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3CBF2F35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0D82C8AB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</w:tr>
      <w:tr w:rsidR="00C03DCD" w:rsidTr="00C03DCD" w14:paraId="110FD0B6" w14:textId="77777777">
        <w:trPr>
          <w:trHeight w:val="2240"/>
        </w:trPr>
        <w:tc>
          <w:tcPr>
            <w:tcW w:w="1870" w:type="dxa"/>
          </w:tcPr>
          <w:p w:rsidR="00C03DCD" w:rsidP="00C03DCD" w:rsidRDefault="00C03DCD" w14:paraId="731C8C32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293B4098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6129C662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1AAC7C2A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  <w:tc>
          <w:tcPr>
            <w:tcW w:w="1870" w:type="dxa"/>
          </w:tcPr>
          <w:p w:rsidR="00C03DCD" w:rsidP="00C03DCD" w:rsidRDefault="00C03DCD" w14:paraId="66241393" w14:textId="77777777">
            <w:pPr>
              <w:rPr>
                <w:rFonts w:ascii="Aptos" w:hAnsi="Aptos"/>
                <w:sz w:val="28"/>
                <w:szCs w:val="28"/>
              </w:rPr>
            </w:pPr>
          </w:p>
        </w:tc>
      </w:tr>
    </w:tbl>
    <w:p w:rsidRPr="00C03DCD" w:rsidR="00C03DCD" w:rsidP="2DBAF0D6" w:rsidRDefault="00C03DCD" w14:paraId="37A4ECBF" w14:textId="06425110">
      <w:pPr>
        <w:rPr>
          <w:rFonts w:ascii="Aptos" w:hAnsi="Aptos"/>
          <w:b/>
          <w:bCs/>
          <w:sz w:val="28"/>
          <w:szCs w:val="28"/>
        </w:rPr>
      </w:pPr>
      <w:r w:rsidRPr="2DBAF0D6">
        <w:rPr>
          <w:rFonts w:ascii="Aptos" w:hAnsi="Aptos"/>
          <w:b/>
          <w:bCs/>
          <w:sz w:val="28"/>
          <w:szCs w:val="28"/>
        </w:rPr>
        <w:t xml:space="preserve">Observation Questions: </w:t>
      </w:r>
    </w:p>
    <w:p w:rsidR="00C03DCD" w:rsidP="00C03DCD" w:rsidRDefault="00C03DCD" w14:paraId="5AC2BDDC" w14:textId="5C6692C8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How fast did each sample absorb water compared to the other? Why do you think one absorbed water quicker? Slower? </w:t>
      </w:r>
    </w:p>
    <w:p w:rsidR="00C03DCD" w:rsidP="00C03DCD" w:rsidRDefault="00C03DCD" w14:paraId="027B1904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27DA0FBC" w14:textId="77777777">
      <w:pPr>
        <w:rPr>
          <w:rFonts w:ascii="Aptos" w:hAnsi="Aptos"/>
          <w:sz w:val="28"/>
          <w:szCs w:val="28"/>
        </w:rPr>
      </w:pPr>
    </w:p>
    <w:p w:rsidRPr="00C03DCD" w:rsidR="00C03DCD" w:rsidP="00C03DCD" w:rsidRDefault="00C03DCD" w14:paraId="082EA501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0D379741" w14:textId="0803A7C5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Did the samples hold onto water when they slid around the plate?</w:t>
      </w:r>
    </w:p>
    <w:p w:rsidR="00C03DCD" w:rsidP="00C03DCD" w:rsidRDefault="00C03DCD" w14:paraId="4C95C1C3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7A6B1677" w14:textId="77777777">
      <w:pPr>
        <w:rPr>
          <w:rFonts w:ascii="Aptos" w:hAnsi="Aptos"/>
          <w:sz w:val="28"/>
          <w:szCs w:val="28"/>
        </w:rPr>
      </w:pPr>
    </w:p>
    <w:p w:rsidRPr="00C03DCD" w:rsidR="00C03DCD" w:rsidP="00C03DCD" w:rsidRDefault="00C03DCD" w14:paraId="1FC5808F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55D036FA" w14:textId="7828C7AC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If so, was the water clean or dirty? What does this observation show? </w:t>
      </w:r>
    </w:p>
    <w:p w:rsidR="00C03DCD" w:rsidP="00C03DCD" w:rsidRDefault="00C03DCD" w14:paraId="4C7B7BEB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01036983" w14:textId="77777777">
      <w:pPr>
        <w:rPr>
          <w:rFonts w:ascii="Aptos" w:hAnsi="Aptos"/>
          <w:sz w:val="28"/>
          <w:szCs w:val="28"/>
        </w:rPr>
      </w:pPr>
    </w:p>
    <w:p w:rsidRPr="00C03DCD" w:rsidR="00C03DCD" w:rsidP="00C03DCD" w:rsidRDefault="00C03DCD" w14:paraId="047FA500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21FB67DE" w14:textId="05BAFC90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How well did the samples hold together when moved? Why is this important? </w:t>
      </w:r>
    </w:p>
    <w:p w:rsidR="00C03DCD" w:rsidP="00C03DCD" w:rsidRDefault="00C03DCD" w14:paraId="67686953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2EF089AB" w14:textId="77777777">
      <w:pPr>
        <w:rPr>
          <w:rFonts w:ascii="Aptos" w:hAnsi="Aptos"/>
          <w:sz w:val="28"/>
          <w:szCs w:val="28"/>
        </w:rPr>
      </w:pPr>
    </w:p>
    <w:p w:rsidRPr="00C03DCD" w:rsidR="00C03DCD" w:rsidP="00C03DCD" w:rsidRDefault="00C03DCD" w14:paraId="364F6067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1A447DBE" w14:textId="2134A422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Which sample appears to be healthier soil? Why? </w:t>
      </w:r>
    </w:p>
    <w:p w:rsidR="00C03DCD" w:rsidP="00C03DCD" w:rsidRDefault="00C03DCD" w14:paraId="34E3A5D8" w14:textId="77777777">
      <w:pPr>
        <w:rPr>
          <w:rFonts w:ascii="Aptos" w:hAnsi="Aptos"/>
          <w:sz w:val="28"/>
          <w:szCs w:val="28"/>
        </w:rPr>
      </w:pPr>
    </w:p>
    <w:p w:rsidR="00C03DCD" w:rsidP="00C03DCD" w:rsidRDefault="00C03DCD" w14:paraId="0AE8F1E4" w14:textId="77777777">
      <w:pPr>
        <w:rPr>
          <w:rFonts w:ascii="Aptos" w:hAnsi="Aptos"/>
          <w:sz w:val="28"/>
          <w:szCs w:val="28"/>
        </w:rPr>
      </w:pPr>
    </w:p>
    <w:p w:rsidR="2320A585" w:rsidP="2320A585" w:rsidRDefault="2320A585" w14:paraId="238FBAB4" w14:textId="32BB7298">
      <w:pPr>
        <w:rPr>
          <w:rFonts w:ascii="Aptos" w:hAnsi="Aptos"/>
          <w:sz w:val="28"/>
          <w:szCs w:val="28"/>
        </w:rPr>
      </w:pPr>
    </w:p>
    <w:p w:rsidRPr="00C03DCD" w:rsidR="00C03DCD" w:rsidP="00C03DCD" w:rsidRDefault="00C03DCD" w14:paraId="49446840" w14:textId="1D72B30E">
      <w:pPr>
        <w:pStyle w:val="ListParagraph"/>
        <w:numPr>
          <w:ilvl w:val="0"/>
          <w:numId w:val="3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What is your conclusion?</w:t>
      </w:r>
    </w:p>
    <w:sectPr w:rsidRPr="00C03DCD" w:rsidR="00C03DC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D4E08"/>
    <w:multiLevelType w:val="hybridMultilevel"/>
    <w:tmpl w:val="13700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83497"/>
    <w:multiLevelType w:val="hybridMultilevel"/>
    <w:tmpl w:val="07BC0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23DC3"/>
    <w:multiLevelType w:val="hybridMultilevel"/>
    <w:tmpl w:val="55181304"/>
    <w:lvl w:ilvl="0" w:tplc="404283BC">
      <w:numFmt w:val="bullet"/>
      <w:lvlText w:val="-"/>
      <w:lvlJc w:val="left"/>
      <w:pPr>
        <w:ind w:left="1080" w:hanging="360"/>
      </w:pPr>
      <w:rPr>
        <w:rFonts w:hint="default" w:ascii="Aptos" w:hAnsi="Aptos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589775723">
    <w:abstractNumId w:val="2"/>
  </w:num>
  <w:num w:numId="2" w16cid:durableId="500318642">
    <w:abstractNumId w:val="1"/>
  </w:num>
  <w:num w:numId="3" w16cid:durableId="121550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E8"/>
    <w:rsid w:val="00265D4B"/>
    <w:rsid w:val="003862CF"/>
    <w:rsid w:val="004C7E91"/>
    <w:rsid w:val="00824436"/>
    <w:rsid w:val="00846810"/>
    <w:rsid w:val="00A201B3"/>
    <w:rsid w:val="00B508F3"/>
    <w:rsid w:val="00C03DCD"/>
    <w:rsid w:val="00DE0EE8"/>
    <w:rsid w:val="00FE4EF8"/>
    <w:rsid w:val="2320A585"/>
    <w:rsid w:val="2DBAF0D6"/>
    <w:rsid w:val="3A233BA9"/>
    <w:rsid w:val="55B7D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5F64"/>
  <w15:chartTrackingRefBased/>
  <w15:docId w15:val="{71F7CF66-E3EC-4E91-A0A5-E7D7FE76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EE8"/>
    <w:pPr>
      <w:ind w:left="720"/>
      <w:contextualSpacing/>
    </w:pPr>
  </w:style>
  <w:style w:type="table" w:styleId="TableGrid">
    <w:name w:val="Table Grid"/>
    <w:basedOn w:val="TableNormal"/>
    <w:uiPriority w:val="39"/>
    <w:rsid w:val="00C03D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lcf76f155ced4ddcb4097134ff3c332f xmlns="5d8c711f-12c4-4b74-a160-ecf4c25002d6">
      <Terms xmlns="http://schemas.microsoft.com/office/infopath/2007/PartnerControls"/>
    </lcf76f155ced4ddcb4097134ff3c332f>
    <IconOverlay xmlns="http://schemas.microsoft.com/sharepoint/v4" xsi:nil="true"/>
    <Person xmlns="5d8c711f-12c4-4b74-a160-ecf4c25002d6">
      <UserInfo>
        <DisplayName/>
        <AccountId xsi:nil="true"/>
        <AccountType/>
      </UserInfo>
    </Person>
    <time xmlns="5d8c711f-12c4-4b74-a160-ecf4c25002d6" xsi:nil="true"/>
    <Thumbnail xmlns="5d8c711f-12c4-4b74-a160-ecf4c25002d6" xsi:nil="true"/>
    <Notes xmlns="5d8c711f-12c4-4b74-a160-ecf4c25002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2d8e6e0c2337ed2a88f89606db4d673b">
  <xsd:schema xmlns:xsd="http://www.w3.org/2001/XMLSchema" xmlns:xs="http://www.w3.org/2001/XMLSchema" xmlns:p="http://schemas.microsoft.com/office/2006/metadata/properties" xmlns:ns2="5d8c711f-12c4-4b74-a160-ecf4c25002d6" xmlns:ns3="d810a318-5788-42c4-bc95-17272ed21e47" xmlns:ns4="http://schemas.microsoft.com/sharepoint/v4" targetNamespace="http://schemas.microsoft.com/office/2006/metadata/properties" ma:root="true" ma:fieldsID="993a5a46480f9ca2fb03b012866cc231" ns2:_="" ns3:_="" ns4:_="">
    <xsd:import namespace="5d8c711f-12c4-4b74-a160-ecf4c25002d6"/>
    <xsd:import namespace="d810a318-5788-42c4-bc95-17272ed21e4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Pers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6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9" nillable="true" ma:displayName="Thumbnail" ma:format="Thumbnail" ma:internalName="Thumbnail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c3865-c860-4cfe-bfb0-6374394e6f6f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7D56C-2E6A-41C5-9CFB-D7B4B5577D4E}">
  <ds:schemaRefs>
    <ds:schemaRef ds:uri="http://schemas.microsoft.com/office/2006/metadata/properties"/>
    <ds:schemaRef ds:uri="http://www.w3.org/2000/xmlns/"/>
    <ds:schemaRef ds:uri="d810a318-5788-42c4-bc95-17272ed21e47"/>
    <ds:schemaRef ds:uri="http://www.w3.org/2001/XMLSchema-instance"/>
    <ds:schemaRef ds:uri="5d8c711f-12c4-4b74-a160-ecf4c25002d6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1174DC5-A929-4B47-B5A8-68BC14D2FB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7F387-28CD-492D-A350-4EA1D72DD6B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Kinzie Reiss</dc:creator>
  <keywords/>
  <dc:description/>
  <lastModifiedBy>Kinzie Reiss</lastModifiedBy>
  <revision>4</revision>
  <dcterms:created xsi:type="dcterms:W3CDTF">2024-03-28T16:49:00.0000000Z</dcterms:created>
  <dcterms:modified xsi:type="dcterms:W3CDTF">2026-05-18T21:46:03.0245116Z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